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43F93" w14:textId="77777777" w:rsidR="0065746F" w:rsidRPr="00444331" w:rsidRDefault="00263D45" w:rsidP="0061415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僱用勞工</w:t>
      </w:r>
      <w:r w:rsidR="00614157" w:rsidRPr="00444331">
        <w:rPr>
          <w:rFonts w:ascii="標楷體" w:eastAsia="標楷體" w:hAnsi="標楷體" w:hint="eastAsia"/>
          <w:sz w:val="32"/>
          <w:szCs w:val="32"/>
        </w:rPr>
        <w:t>前後應注意事項</w:t>
      </w:r>
    </w:p>
    <w:p w14:paraId="2007C046" w14:textId="77777777" w:rsidR="00ED1E5E" w:rsidRPr="00922711" w:rsidRDefault="00ED1E5E">
      <w:pPr>
        <w:rPr>
          <w:rFonts w:ascii="標楷體" w:eastAsia="標楷體" w:hAnsi="標楷體"/>
        </w:rPr>
      </w:pPr>
    </w:p>
    <w:p w14:paraId="6467F70C" w14:textId="7F0552CC" w:rsidR="00614157" w:rsidRPr="0024589C" w:rsidRDefault="00444331" w:rsidP="00614157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614157" w:rsidRPr="0024589C">
        <w:rPr>
          <w:rFonts w:ascii="標楷體" w:eastAsia="標楷體" w:hAnsi="標楷體"/>
          <w:sz w:val="26"/>
          <w:szCs w:val="26"/>
        </w:rPr>
        <w:t>為</w:t>
      </w:r>
      <w:r w:rsidR="00880A98" w:rsidRPr="0024589C">
        <w:rPr>
          <w:rFonts w:ascii="標楷體" w:eastAsia="標楷體" w:hAnsi="標楷體" w:hint="eastAsia"/>
          <w:sz w:val="26"/>
          <w:szCs w:val="26"/>
        </w:rPr>
        <w:t>了避免</w:t>
      </w:r>
      <w:r w:rsidR="00F07187" w:rsidRPr="0024589C">
        <w:rPr>
          <w:rFonts w:ascii="標楷體" w:eastAsia="標楷體" w:hAnsi="標楷體" w:hint="eastAsia"/>
          <w:sz w:val="26"/>
          <w:szCs w:val="26"/>
        </w:rPr>
        <w:t>雇主不慎違反</w:t>
      </w:r>
      <w:r w:rsidR="00614157" w:rsidRPr="0024589C">
        <w:rPr>
          <w:rFonts w:ascii="標楷體" w:eastAsia="標楷體" w:hAnsi="標楷體"/>
          <w:sz w:val="26"/>
          <w:szCs w:val="26"/>
        </w:rPr>
        <w:t>法令規定</w:t>
      </w:r>
      <w:r w:rsidR="00F07187" w:rsidRPr="0024589C">
        <w:rPr>
          <w:rFonts w:ascii="標楷體" w:eastAsia="標楷體" w:hAnsi="標楷體" w:hint="eastAsia"/>
          <w:sz w:val="26"/>
          <w:szCs w:val="26"/>
        </w:rPr>
        <w:t>，減少勞資爭議</w:t>
      </w:r>
      <w:r w:rsidR="00614157" w:rsidRPr="0024589C">
        <w:rPr>
          <w:rFonts w:ascii="標楷體" w:eastAsia="標楷體" w:hAnsi="標楷體"/>
          <w:sz w:val="26"/>
          <w:szCs w:val="26"/>
        </w:rPr>
        <w:t>，</w:t>
      </w:r>
      <w:r w:rsidR="00263D45" w:rsidRPr="0024589C">
        <w:rPr>
          <w:rFonts w:ascii="標楷體" w:eastAsia="標楷體" w:hAnsi="標楷體" w:hint="eastAsia"/>
          <w:sz w:val="26"/>
          <w:szCs w:val="26"/>
        </w:rPr>
        <w:t>新北勞工局把</w:t>
      </w:r>
      <w:r w:rsidR="00F07187" w:rsidRPr="0024589C">
        <w:rPr>
          <w:rFonts w:ascii="標楷體" w:eastAsia="標楷體" w:hAnsi="標楷體" w:hint="eastAsia"/>
          <w:sz w:val="26"/>
          <w:szCs w:val="26"/>
        </w:rPr>
        <w:t>僱用勞工前</w:t>
      </w:r>
      <w:r w:rsidR="00263D45" w:rsidRPr="0024589C">
        <w:rPr>
          <w:rFonts w:ascii="標楷體" w:eastAsia="標楷體" w:hAnsi="標楷體" w:hint="eastAsia"/>
          <w:sz w:val="26"/>
          <w:szCs w:val="26"/>
        </w:rPr>
        <w:t>、</w:t>
      </w:r>
      <w:r w:rsidR="00F07187" w:rsidRPr="0024589C">
        <w:rPr>
          <w:rFonts w:ascii="標楷體" w:eastAsia="標楷體" w:hAnsi="標楷體" w:hint="eastAsia"/>
          <w:sz w:val="26"/>
          <w:szCs w:val="26"/>
        </w:rPr>
        <w:t>後</w:t>
      </w:r>
      <w:r w:rsidR="00263D45" w:rsidRPr="0024589C">
        <w:rPr>
          <w:rFonts w:ascii="標楷體" w:eastAsia="標楷體" w:hAnsi="標楷體" w:hint="eastAsia"/>
          <w:sz w:val="26"/>
          <w:szCs w:val="26"/>
        </w:rPr>
        <w:t>應注意事項</w:t>
      </w:r>
      <w:r w:rsidR="00880A98" w:rsidRPr="0024589C">
        <w:rPr>
          <w:rFonts w:ascii="標楷體" w:eastAsia="標楷體" w:hAnsi="標楷體" w:hint="eastAsia"/>
          <w:sz w:val="26"/>
          <w:szCs w:val="26"/>
        </w:rPr>
        <w:t>，</w:t>
      </w:r>
      <w:r w:rsidR="00263D45" w:rsidRPr="0024589C">
        <w:rPr>
          <w:rFonts w:ascii="標楷體" w:eastAsia="標楷體" w:hAnsi="標楷體" w:hint="eastAsia"/>
          <w:sz w:val="26"/>
          <w:szCs w:val="26"/>
        </w:rPr>
        <w:t>以及容易違反勞動法令或衍生勞資</w:t>
      </w:r>
      <w:r w:rsidR="00F07187" w:rsidRPr="0024589C">
        <w:rPr>
          <w:rFonts w:ascii="標楷體" w:eastAsia="標楷體" w:hAnsi="標楷體" w:hint="eastAsia"/>
          <w:sz w:val="26"/>
          <w:szCs w:val="26"/>
        </w:rPr>
        <w:t>爭議</w:t>
      </w:r>
      <w:r w:rsidR="00880A98" w:rsidRPr="0024589C">
        <w:rPr>
          <w:rFonts w:ascii="標楷體" w:eastAsia="標楷體" w:hAnsi="標楷體" w:hint="eastAsia"/>
          <w:sz w:val="26"/>
          <w:szCs w:val="26"/>
        </w:rPr>
        <w:t>的法令重點</w:t>
      </w:r>
      <w:r w:rsidR="00466EA9" w:rsidRPr="0024589C">
        <w:rPr>
          <w:rFonts w:ascii="標楷體" w:eastAsia="標楷體" w:hAnsi="標楷體" w:hint="eastAsia"/>
          <w:sz w:val="26"/>
          <w:szCs w:val="26"/>
        </w:rPr>
        <w:t>進行</w:t>
      </w:r>
      <w:r w:rsidR="00F07187" w:rsidRPr="0024589C">
        <w:rPr>
          <w:rFonts w:ascii="標楷體" w:eastAsia="標楷體" w:hAnsi="標楷體" w:hint="eastAsia"/>
          <w:sz w:val="26"/>
          <w:szCs w:val="26"/>
        </w:rPr>
        <w:t>彙整，</w:t>
      </w:r>
      <w:r w:rsidR="00466EA9" w:rsidRPr="0024589C">
        <w:rPr>
          <w:rFonts w:ascii="標楷體" w:eastAsia="標楷體" w:hAnsi="標楷體" w:hint="eastAsia"/>
          <w:sz w:val="26"/>
          <w:szCs w:val="26"/>
        </w:rPr>
        <w:t>透過</w:t>
      </w:r>
      <w:r w:rsidR="00263D45" w:rsidRPr="0024589C">
        <w:rPr>
          <w:rFonts w:ascii="標楷體" w:eastAsia="標楷體" w:hAnsi="標楷體" w:hint="eastAsia"/>
          <w:sz w:val="26"/>
          <w:szCs w:val="26"/>
        </w:rPr>
        <w:t>事業單位</w:t>
      </w:r>
      <w:r w:rsidR="00F07187" w:rsidRPr="0024589C">
        <w:rPr>
          <w:rFonts w:ascii="標楷體" w:eastAsia="標楷體" w:hAnsi="標楷體" w:hint="eastAsia"/>
          <w:sz w:val="26"/>
          <w:szCs w:val="26"/>
        </w:rPr>
        <w:t>自我檢視</w:t>
      </w:r>
      <w:r w:rsidR="00466EA9" w:rsidRPr="0024589C">
        <w:rPr>
          <w:rFonts w:ascii="標楷體" w:eastAsia="標楷體" w:hAnsi="標楷體" w:hint="eastAsia"/>
          <w:sz w:val="26"/>
          <w:szCs w:val="26"/>
        </w:rPr>
        <w:t>方式，確保雙方</w:t>
      </w:r>
      <w:r w:rsidR="00466EA9" w:rsidRPr="0024589C">
        <w:rPr>
          <w:rFonts w:ascii="標楷體" w:eastAsia="標楷體" w:hAnsi="標楷體"/>
          <w:sz w:val="26"/>
          <w:szCs w:val="26"/>
        </w:rPr>
        <w:t>權益</w:t>
      </w:r>
      <w:r w:rsidR="00466EA9" w:rsidRPr="0024589C">
        <w:rPr>
          <w:rFonts w:ascii="標楷體" w:eastAsia="標楷體" w:hAnsi="標楷體" w:hint="eastAsia"/>
          <w:sz w:val="26"/>
          <w:szCs w:val="26"/>
        </w:rPr>
        <w:t>，同時提供</w:t>
      </w:r>
      <w:r w:rsidR="00F07187" w:rsidRPr="0024589C">
        <w:rPr>
          <w:rFonts w:ascii="標楷體" w:eastAsia="標楷體" w:hAnsi="標楷體" w:hint="eastAsia"/>
          <w:sz w:val="26"/>
          <w:szCs w:val="26"/>
        </w:rPr>
        <w:t>發生爭議時的處理</w:t>
      </w:r>
      <w:r w:rsidR="00466EA9" w:rsidRPr="0024589C">
        <w:rPr>
          <w:rFonts w:ascii="標楷體" w:eastAsia="標楷體" w:hAnsi="標楷體" w:hint="eastAsia"/>
          <w:sz w:val="26"/>
          <w:szCs w:val="26"/>
        </w:rPr>
        <w:t>及諮詢管道，協助</w:t>
      </w:r>
      <w:proofErr w:type="gramStart"/>
      <w:r w:rsidR="00694F42" w:rsidRPr="0024589C">
        <w:rPr>
          <w:rFonts w:ascii="標楷體" w:eastAsia="標楷體" w:hAnsi="標楷體" w:hint="eastAsia"/>
          <w:sz w:val="26"/>
          <w:szCs w:val="26"/>
        </w:rPr>
        <w:t>勞</w:t>
      </w:r>
      <w:proofErr w:type="gramEnd"/>
      <w:r w:rsidR="00694F42" w:rsidRPr="0024589C">
        <w:rPr>
          <w:rFonts w:ascii="標楷體" w:eastAsia="標楷體" w:hAnsi="標楷體" w:hint="eastAsia"/>
          <w:sz w:val="26"/>
          <w:szCs w:val="26"/>
        </w:rPr>
        <w:t>雇</w:t>
      </w:r>
      <w:r w:rsidR="00466EA9" w:rsidRPr="0024589C">
        <w:rPr>
          <w:rFonts w:ascii="標楷體" w:eastAsia="標楷體" w:hAnsi="標楷體" w:hint="eastAsia"/>
          <w:sz w:val="26"/>
          <w:szCs w:val="26"/>
        </w:rPr>
        <w:t>快速解決紛爭，回</w:t>
      </w:r>
      <w:r w:rsidR="00263D45" w:rsidRPr="0024589C">
        <w:rPr>
          <w:rFonts w:ascii="標楷體" w:eastAsia="標楷體" w:hAnsi="標楷體" w:hint="eastAsia"/>
          <w:sz w:val="26"/>
          <w:szCs w:val="26"/>
        </w:rPr>
        <w:t>歸</w:t>
      </w:r>
      <w:r w:rsidR="00466EA9" w:rsidRPr="0024589C">
        <w:rPr>
          <w:rFonts w:ascii="標楷體" w:eastAsia="標楷體" w:hAnsi="標楷體" w:hint="eastAsia"/>
          <w:sz w:val="26"/>
          <w:szCs w:val="26"/>
        </w:rPr>
        <w:t>正軌</w:t>
      </w:r>
      <w:r w:rsidR="00922711" w:rsidRPr="0024589C">
        <w:rPr>
          <w:rFonts w:ascii="標楷體" w:eastAsia="標楷體" w:hAnsi="標楷體" w:hint="eastAsia"/>
          <w:sz w:val="26"/>
          <w:szCs w:val="26"/>
        </w:rPr>
        <w:t>；</w:t>
      </w:r>
      <w:r w:rsidR="00880A98" w:rsidRPr="0024589C">
        <w:rPr>
          <w:rFonts w:ascii="標楷體" w:eastAsia="標楷體" w:hAnsi="標楷體" w:hint="eastAsia"/>
          <w:sz w:val="26"/>
          <w:szCs w:val="26"/>
        </w:rPr>
        <w:t>另外，歡迎事業單位</w:t>
      </w:r>
      <w:r w:rsidR="00466EA9" w:rsidRPr="0024589C">
        <w:rPr>
          <w:rFonts w:ascii="標楷體" w:eastAsia="標楷體" w:hAnsi="標楷體" w:hint="eastAsia"/>
          <w:sz w:val="26"/>
          <w:szCs w:val="26"/>
        </w:rPr>
        <w:t>能</w:t>
      </w:r>
      <w:r w:rsidR="00F07187" w:rsidRPr="0024589C">
        <w:rPr>
          <w:rFonts w:ascii="標楷體" w:eastAsia="標楷體" w:hAnsi="標楷體" w:hint="eastAsia"/>
          <w:sz w:val="26"/>
          <w:szCs w:val="26"/>
        </w:rPr>
        <w:t>善用</w:t>
      </w:r>
      <w:r w:rsidR="00466EA9" w:rsidRPr="0024589C">
        <w:rPr>
          <w:rFonts w:ascii="標楷體" w:eastAsia="標楷體" w:hAnsi="標楷體" w:hint="eastAsia"/>
          <w:sz w:val="26"/>
          <w:szCs w:val="26"/>
        </w:rPr>
        <w:t>勞工主管機關提供的</w:t>
      </w:r>
      <w:r w:rsidR="00F07187" w:rsidRPr="0024589C">
        <w:rPr>
          <w:rFonts w:ascii="標楷體" w:eastAsia="標楷體" w:hAnsi="標楷體" w:hint="eastAsia"/>
          <w:sz w:val="26"/>
          <w:szCs w:val="26"/>
        </w:rPr>
        <w:t>小工具</w:t>
      </w:r>
      <w:r w:rsidR="00466EA9" w:rsidRPr="0024589C">
        <w:rPr>
          <w:rFonts w:ascii="標楷體" w:eastAsia="標楷體" w:hAnsi="標楷體" w:hint="eastAsia"/>
          <w:sz w:val="26"/>
          <w:szCs w:val="26"/>
        </w:rPr>
        <w:t>及宣導</w:t>
      </w:r>
      <w:r w:rsidR="00922711" w:rsidRPr="0024589C">
        <w:rPr>
          <w:rFonts w:ascii="標楷體" w:eastAsia="標楷體" w:hAnsi="標楷體" w:hint="eastAsia"/>
          <w:sz w:val="26"/>
          <w:szCs w:val="26"/>
        </w:rPr>
        <w:t>資源</w:t>
      </w:r>
      <w:r w:rsidR="00880A98" w:rsidRPr="0024589C">
        <w:rPr>
          <w:rFonts w:ascii="標楷體" w:eastAsia="標楷體" w:hAnsi="標楷體" w:hint="eastAsia"/>
          <w:sz w:val="26"/>
          <w:szCs w:val="26"/>
        </w:rPr>
        <w:t>，快速掌握勞動法令資訊，避免因誤踩勞資地雷而違法受罰</w:t>
      </w:r>
      <w:r w:rsidR="00614157" w:rsidRPr="0024589C">
        <w:rPr>
          <w:rFonts w:ascii="標楷體" w:eastAsia="標楷體" w:hAnsi="標楷體"/>
          <w:sz w:val="26"/>
          <w:szCs w:val="26"/>
        </w:rPr>
        <w:t>。</w:t>
      </w:r>
    </w:p>
    <w:p w14:paraId="037D7B5A" w14:textId="77777777" w:rsidR="0065746F" w:rsidRPr="00922711" w:rsidRDefault="0065746F">
      <w:pPr>
        <w:rPr>
          <w:rFonts w:ascii="標楷體" w:eastAsia="標楷體" w:hAnsi="標楷體"/>
        </w:rPr>
      </w:pPr>
    </w:p>
    <w:p w14:paraId="7FF1E610" w14:textId="77777777" w:rsidR="00E5111F" w:rsidRPr="0024589C" w:rsidRDefault="00E5111F" w:rsidP="00614157">
      <w:pPr>
        <w:rPr>
          <w:rFonts w:ascii="標楷體" w:eastAsia="標楷體" w:hAnsi="標楷體"/>
          <w:b/>
          <w:bCs/>
          <w:sz w:val="26"/>
          <w:szCs w:val="26"/>
        </w:rPr>
      </w:pPr>
      <w:r w:rsidRPr="0024589C">
        <w:rPr>
          <w:rFonts w:ascii="標楷體" w:eastAsia="標楷體" w:hAnsi="標楷體"/>
          <w:b/>
          <w:bCs/>
          <w:sz w:val="26"/>
          <w:szCs w:val="26"/>
        </w:rPr>
        <w:t>一、 自主檢視：</w:t>
      </w:r>
    </w:p>
    <w:p w14:paraId="7E13E0C1" w14:textId="77777777" w:rsidR="00B61E8D" w:rsidRPr="00922711" w:rsidRDefault="00B61E8D">
      <w:pPr>
        <w:rPr>
          <w:rFonts w:ascii="標楷體" w:eastAsia="標楷體" w:hAnsi="標楷體"/>
        </w:rPr>
      </w:pP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710"/>
        <w:gridCol w:w="6662"/>
        <w:gridCol w:w="2268"/>
      </w:tblGrid>
      <w:tr w:rsidR="00B61E8D" w:rsidRPr="00922711" w14:paraId="45B2F694" w14:textId="77777777" w:rsidTr="000B0FBB">
        <w:tc>
          <w:tcPr>
            <w:tcW w:w="710" w:type="dxa"/>
          </w:tcPr>
          <w:p w14:paraId="5BA25083" w14:textId="77777777" w:rsidR="00B61E8D" w:rsidRPr="00444331" w:rsidRDefault="00B61E8D" w:rsidP="00F0718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44331">
              <w:rPr>
                <w:rFonts w:ascii="標楷體" w:eastAsia="標楷體" w:hAnsi="標楷體" w:hint="eastAsia"/>
                <w:b/>
                <w:szCs w:val="24"/>
              </w:rPr>
              <w:t>完成打勾</w:t>
            </w:r>
          </w:p>
        </w:tc>
        <w:tc>
          <w:tcPr>
            <w:tcW w:w="6662" w:type="dxa"/>
          </w:tcPr>
          <w:p w14:paraId="7CF789ED" w14:textId="77777777" w:rsidR="00B61E8D" w:rsidRPr="00444331" w:rsidRDefault="00B61E8D" w:rsidP="00F0718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44331">
              <w:rPr>
                <w:rFonts w:ascii="標楷體" w:eastAsia="標楷體" w:hAnsi="標楷體" w:hint="eastAsia"/>
                <w:b/>
                <w:szCs w:val="24"/>
              </w:rPr>
              <w:t>確認事項</w:t>
            </w:r>
          </w:p>
        </w:tc>
        <w:tc>
          <w:tcPr>
            <w:tcW w:w="2268" w:type="dxa"/>
          </w:tcPr>
          <w:p w14:paraId="3F734F38" w14:textId="77777777" w:rsidR="00B61E8D" w:rsidRPr="00444331" w:rsidRDefault="00BC7E84" w:rsidP="000B0FB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44331">
              <w:rPr>
                <w:rFonts w:ascii="標楷體" w:eastAsia="標楷體" w:hAnsi="標楷體" w:hint="eastAsia"/>
                <w:b/>
                <w:szCs w:val="24"/>
              </w:rPr>
              <w:t>小</w:t>
            </w:r>
            <w:r w:rsidR="000B0FBB" w:rsidRPr="00444331">
              <w:rPr>
                <w:rFonts w:ascii="標楷體" w:eastAsia="標楷體" w:hAnsi="標楷體" w:hint="eastAsia"/>
                <w:b/>
                <w:szCs w:val="24"/>
              </w:rPr>
              <w:t>叮嚀</w:t>
            </w:r>
          </w:p>
        </w:tc>
      </w:tr>
      <w:tr w:rsidR="00BF2415" w:rsidRPr="00922711" w14:paraId="0C4265E8" w14:textId="77777777" w:rsidTr="00123274">
        <w:tc>
          <w:tcPr>
            <w:tcW w:w="9640" w:type="dxa"/>
            <w:gridSpan w:val="3"/>
          </w:tcPr>
          <w:p w14:paraId="7DAA606E" w14:textId="77777777" w:rsidR="00BF2415" w:rsidRPr="00444331" w:rsidRDefault="00BF2415" w:rsidP="000B0FB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44331">
              <w:rPr>
                <w:rFonts w:ascii="標楷體" w:eastAsia="標楷體" w:hAnsi="標楷體" w:hint="eastAsia"/>
                <w:b/>
                <w:szCs w:val="24"/>
              </w:rPr>
              <w:t>求職面試階段</w:t>
            </w:r>
          </w:p>
        </w:tc>
      </w:tr>
      <w:tr w:rsidR="00685033" w:rsidRPr="00922711" w14:paraId="40D02129" w14:textId="77777777" w:rsidTr="000B0FBB">
        <w:tc>
          <w:tcPr>
            <w:tcW w:w="710" w:type="dxa"/>
          </w:tcPr>
          <w:p w14:paraId="6A4C3831" w14:textId="77777777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62" w:type="dxa"/>
          </w:tcPr>
          <w:p w14:paraId="09149183" w14:textId="730171C3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徵才廣告中不可出現限定種族、語言、宗教、黨派、性別、年齡、婚姻、容貌、星座等文字(就服法第5條第1項規範18種歧視態樣)。</w:t>
            </w:r>
          </w:p>
        </w:tc>
        <w:tc>
          <w:tcPr>
            <w:tcW w:w="2268" w:type="dxa"/>
          </w:tcPr>
          <w:p w14:paraId="751EFCAB" w14:textId="19763423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無論是直接歧視或間接歧視等字眼皆不可出現於徵才廣告中。</w:t>
            </w:r>
          </w:p>
        </w:tc>
      </w:tr>
      <w:tr w:rsidR="00685033" w:rsidRPr="00922711" w14:paraId="72F929F5" w14:textId="77777777" w:rsidTr="000B0FBB">
        <w:tc>
          <w:tcPr>
            <w:tcW w:w="710" w:type="dxa"/>
          </w:tcPr>
          <w:p w14:paraId="0B94F13F" w14:textId="77777777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62" w:type="dxa"/>
          </w:tcPr>
          <w:p w14:paraId="6BF7BF12" w14:textId="66BAE493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徵才廣告中的薪資、福利與實際狀況是否相符(就服法第5條第2項第1款-不實徵才)。</w:t>
            </w:r>
          </w:p>
        </w:tc>
        <w:tc>
          <w:tcPr>
            <w:tcW w:w="2268" w:type="dxa"/>
          </w:tcPr>
          <w:p w14:paraId="1A6A16CB" w14:textId="2ADFCEA5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約定的薪資福利不可因為簽訂試用期而低於徵才廣告揭示的範圍。</w:t>
            </w:r>
          </w:p>
        </w:tc>
      </w:tr>
      <w:tr w:rsidR="00685033" w:rsidRPr="00922711" w14:paraId="1A0E515B" w14:textId="77777777" w:rsidTr="000B0FBB">
        <w:tc>
          <w:tcPr>
            <w:tcW w:w="710" w:type="dxa"/>
          </w:tcPr>
          <w:p w14:paraId="54096B25" w14:textId="77777777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62" w:type="dxa"/>
          </w:tcPr>
          <w:p w14:paraId="086054C5" w14:textId="6707515A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是否以自己公司的名義刊登徵才廣告</w:t>
            </w:r>
            <w:r>
              <w:rPr>
                <w:rFonts w:ascii="標楷體" w:eastAsia="標楷體" w:hAnsi="標楷體" w:hint="eastAsia"/>
                <w:szCs w:val="24"/>
              </w:rPr>
              <w:t>(就服法第5條第2項第1款-不實徵才)。</w:t>
            </w:r>
          </w:p>
        </w:tc>
        <w:tc>
          <w:tcPr>
            <w:tcW w:w="2268" w:type="dxa"/>
          </w:tcPr>
          <w:p w14:paraId="72A0B360" w14:textId="1EC8D97E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實際用人單位與徵才廣告應相符。</w:t>
            </w:r>
          </w:p>
        </w:tc>
      </w:tr>
      <w:tr w:rsidR="00685033" w:rsidRPr="00922711" w14:paraId="224DA38C" w14:textId="77777777" w:rsidTr="000B0FBB">
        <w:tc>
          <w:tcPr>
            <w:tcW w:w="710" w:type="dxa"/>
          </w:tcPr>
          <w:p w14:paraId="6BC20A8A" w14:textId="77777777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62" w:type="dxa"/>
          </w:tcPr>
          <w:p w14:paraId="0E1B4480" w14:textId="1A4C6A8D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刊登職缺須為勞僱關係</w:t>
            </w:r>
            <w:r>
              <w:rPr>
                <w:rFonts w:ascii="標楷體" w:eastAsia="標楷體" w:hAnsi="標楷體" w:hint="eastAsia"/>
                <w:szCs w:val="24"/>
              </w:rPr>
              <w:t>(就服法第5條第2項第1款-不實徵才)。</w:t>
            </w:r>
          </w:p>
        </w:tc>
        <w:tc>
          <w:tcPr>
            <w:tcW w:w="2268" w:type="dxa"/>
          </w:tcPr>
          <w:p w14:paraId="471F996C" w14:textId="00A06A69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如果為承攬關係，須說明清楚，避免爭議。</w:t>
            </w:r>
          </w:p>
        </w:tc>
      </w:tr>
      <w:tr w:rsidR="00685033" w:rsidRPr="00922711" w14:paraId="3B175695" w14:textId="77777777" w:rsidTr="000B0FBB">
        <w:tc>
          <w:tcPr>
            <w:tcW w:w="710" w:type="dxa"/>
          </w:tcPr>
          <w:p w14:paraId="1B4493C7" w14:textId="77777777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62" w:type="dxa"/>
          </w:tcPr>
          <w:p w14:paraId="30E5EE1E" w14:textId="251EE0B0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審視職缺是否有實際需求</w:t>
            </w:r>
            <w:r>
              <w:rPr>
                <w:rFonts w:ascii="標楷體" w:eastAsia="標楷體" w:hAnsi="標楷體" w:hint="eastAsia"/>
                <w:szCs w:val="24"/>
              </w:rPr>
              <w:t>(就服法第5條第2項第1款-不實徵才)。</w:t>
            </w:r>
          </w:p>
        </w:tc>
        <w:tc>
          <w:tcPr>
            <w:tcW w:w="2268" w:type="dxa"/>
          </w:tcPr>
          <w:p w14:paraId="7FECD0E8" w14:textId="2C9E8FAA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如果該職缺已徵到人，應立即將廣告下架。</w:t>
            </w:r>
          </w:p>
        </w:tc>
      </w:tr>
      <w:tr w:rsidR="00685033" w:rsidRPr="00922711" w14:paraId="4930F167" w14:textId="77777777" w:rsidTr="000B0FBB">
        <w:tc>
          <w:tcPr>
            <w:tcW w:w="710" w:type="dxa"/>
          </w:tcPr>
          <w:p w14:paraId="7E3E7972" w14:textId="77777777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62" w:type="dxa"/>
          </w:tcPr>
          <w:p w14:paraId="3DC608BE" w14:textId="59FA35ED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職缺薪資未達新臺幣4萬元須公開揭示或告知薪資範圍，範圍以5000元為區間</w:t>
            </w:r>
            <w:r>
              <w:rPr>
                <w:rFonts w:ascii="標楷體" w:eastAsia="標楷體" w:hAnsi="標楷體" w:hint="eastAsia"/>
                <w:szCs w:val="24"/>
              </w:rPr>
              <w:t>(就服法第5條第2項第6款)。</w:t>
            </w:r>
          </w:p>
        </w:tc>
        <w:tc>
          <w:tcPr>
            <w:tcW w:w="2268" w:type="dxa"/>
          </w:tcPr>
          <w:p w14:paraId="714A4473" w14:textId="6EF39A07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如果是時薪制、論件計酬制，也要揭示相關金額。</w:t>
            </w:r>
          </w:p>
        </w:tc>
      </w:tr>
      <w:tr w:rsidR="00685033" w:rsidRPr="00922711" w14:paraId="21E9F820" w14:textId="77777777" w:rsidTr="000B0FBB">
        <w:tc>
          <w:tcPr>
            <w:tcW w:w="710" w:type="dxa"/>
          </w:tcPr>
          <w:p w14:paraId="30C762F2" w14:textId="77777777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62" w:type="dxa"/>
          </w:tcPr>
          <w:p w14:paraId="6C2BB80D" w14:textId="1268E74C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要求求職人、員工提供信用紀錄、犯罪紀錄證明、役畢證明，或在履歷表詢問生辰八字、婚姻狀況、家庭狀況、懷孕計畫、用藥紀錄等與就業無關的隱私資訊</w:t>
            </w:r>
            <w:r>
              <w:rPr>
                <w:rFonts w:ascii="標楷體" w:eastAsia="標楷體" w:hAnsi="標楷體" w:hint="eastAsia"/>
                <w:szCs w:val="24"/>
              </w:rPr>
              <w:t>(就服法第5條第2項第2款)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268" w:type="dxa"/>
          </w:tcPr>
          <w:p w14:paraId="6440B844" w14:textId="5D7DFFB0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索取的資料需與工作有正當合理的關聯性，也不可以因此有不利對待。</w:t>
            </w:r>
          </w:p>
        </w:tc>
      </w:tr>
      <w:tr w:rsidR="00685033" w:rsidRPr="00922711" w14:paraId="260B8888" w14:textId="77777777" w:rsidTr="000B0FBB">
        <w:tc>
          <w:tcPr>
            <w:tcW w:w="710" w:type="dxa"/>
          </w:tcPr>
          <w:p w14:paraId="498EDDD9" w14:textId="77777777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62" w:type="dxa"/>
          </w:tcPr>
          <w:p w14:paraId="08E1A534" w14:textId="45C6DBCD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不可要求求職者於報到前繳交保證金，或扣留求職人、員工的身分證、印章或相關證明文件</w:t>
            </w:r>
            <w:r>
              <w:rPr>
                <w:rFonts w:ascii="標楷體" w:eastAsia="標楷體" w:hAnsi="標楷體" w:hint="eastAsia"/>
                <w:szCs w:val="24"/>
              </w:rPr>
              <w:t>(就服法第5條第2項第3</w:t>
            </w:r>
            <w:r>
              <w:rPr>
                <w:rFonts w:ascii="標楷體" w:eastAsia="標楷體" w:hAnsi="標楷體" w:hint="eastAsia"/>
                <w:szCs w:val="24"/>
              </w:rPr>
              <w:lastRenderedPageBreak/>
              <w:t>款)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268" w:type="dxa"/>
          </w:tcPr>
          <w:p w14:paraId="538B676C" w14:textId="68B7AE70" w:rsidR="00685033" w:rsidRPr="00444331" w:rsidRDefault="00685033" w:rsidP="0068503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不可要求求職人提供保證金，即使事</w:t>
            </w:r>
            <w:r>
              <w:rPr>
                <w:rFonts w:ascii="標楷體" w:eastAsia="標楷體" w:hAnsi="標楷體" w:hint="eastAsia"/>
                <w:szCs w:val="24"/>
              </w:rPr>
              <w:lastRenderedPageBreak/>
              <w:t>後會返還也不行；身分證、印章等文件於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資料登打完成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後即應立即歸還。</w:t>
            </w:r>
          </w:p>
        </w:tc>
      </w:tr>
      <w:tr w:rsidR="00685033" w:rsidRPr="00922711" w14:paraId="2B48E50B" w14:textId="77777777" w:rsidTr="00481E30">
        <w:tc>
          <w:tcPr>
            <w:tcW w:w="9640" w:type="dxa"/>
            <w:gridSpan w:val="3"/>
          </w:tcPr>
          <w:p w14:paraId="5BCB8F64" w14:textId="77777777" w:rsidR="00685033" w:rsidRPr="00444331" w:rsidRDefault="00685033" w:rsidP="0068503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44331">
              <w:rPr>
                <w:rFonts w:ascii="標楷體" w:eastAsia="標楷體" w:hAnsi="標楷體" w:hint="eastAsia"/>
                <w:b/>
                <w:szCs w:val="24"/>
              </w:rPr>
              <w:lastRenderedPageBreak/>
              <w:t>到  職</w:t>
            </w:r>
          </w:p>
        </w:tc>
      </w:tr>
      <w:tr w:rsidR="00685033" w:rsidRPr="00922711" w14:paraId="3E4CFF02" w14:textId="77777777" w:rsidTr="000B0FBB">
        <w:tc>
          <w:tcPr>
            <w:tcW w:w="710" w:type="dxa"/>
          </w:tcPr>
          <w:p w14:paraId="26879830" w14:textId="77777777" w:rsidR="00685033" w:rsidRDefault="00685033" w:rsidP="00685033">
            <w:pPr>
              <w:rPr>
                <w:rFonts w:ascii="標楷體" w:eastAsia="標楷體" w:hAnsi="標楷體"/>
              </w:rPr>
            </w:pPr>
          </w:p>
          <w:p w14:paraId="3AE61DF6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29184CDF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/>
              </w:rPr>
              <w:t>簽訂勞動契約</w:t>
            </w:r>
            <w:r w:rsidRPr="00922711">
              <w:rPr>
                <w:rFonts w:ascii="標楷體" w:eastAsia="標楷體" w:hAnsi="標楷體" w:hint="eastAsia"/>
              </w:rPr>
              <w:t>，明訂工資、出勤時間、休假、請假規定等</w:t>
            </w:r>
            <w:r>
              <w:rPr>
                <w:rFonts w:ascii="標楷體" w:eastAsia="標楷體" w:hAnsi="標楷體" w:hint="eastAsia"/>
              </w:rPr>
              <w:t>（勞基法第9條）</w:t>
            </w:r>
            <w:r w:rsidRPr="00922711">
              <w:rPr>
                <w:rFonts w:ascii="標楷體" w:eastAsia="標楷體" w:hAnsi="標楷體"/>
              </w:rPr>
              <w:t>。</w:t>
            </w:r>
          </w:p>
        </w:tc>
        <w:tc>
          <w:tcPr>
            <w:tcW w:w="2268" w:type="dxa"/>
          </w:tcPr>
          <w:p w14:paraId="2449CD12" w14:textId="1365F889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 w:hint="eastAsia"/>
              </w:rPr>
              <w:t>從事持續性職務，不可簽定期契約</w:t>
            </w:r>
          </w:p>
        </w:tc>
      </w:tr>
      <w:tr w:rsidR="00685033" w:rsidRPr="00922711" w14:paraId="5996F4C2" w14:textId="77777777" w:rsidTr="000B0FBB">
        <w:tc>
          <w:tcPr>
            <w:tcW w:w="710" w:type="dxa"/>
          </w:tcPr>
          <w:p w14:paraId="2ADFD6E8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68443A53" w14:textId="77777777" w:rsidR="00685033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 w:hint="eastAsia"/>
              </w:rPr>
              <w:t>勞工到職時</w:t>
            </w:r>
            <w:r w:rsidRPr="00922711">
              <w:rPr>
                <w:rFonts w:ascii="標楷體" w:eastAsia="標楷體" w:hAnsi="標楷體"/>
              </w:rPr>
              <w:t>應</w:t>
            </w:r>
            <w:proofErr w:type="gramStart"/>
            <w:r w:rsidRPr="00922711">
              <w:rPr>
                <w:rFonts w:ascii="標楷體" w:eastAsia="標楷體" w:hAnsi="標楷體" w:hint="eastAsia"/>
              </w:rPr>
              <w:t>為其</w:t>
            </w:r>
            <w:r w:rsidRPr="00922711">
              <w:rPr>
                <w:rFonts w:ascii="標楷體" w:eastAsia="標楷體" w:hAnsi="標楷體"/>
              </w:rPr>
              <w:t>投勞</w:t>
            </w:r>
            <w:r>
              <w:rPr>
                <w:rFonts w:ascii="標楷體" w:eastAsia="標楷體" w:hAnsi="標楷體" w:hint="eastAsia"/>
              </w:rPr>
              <w:t>工保險</w:t>
            </w:r>
            <w:proofErr w:type="gramEnd"/>
            <w:r>
              <w:rPr>
                <w:rFonts w:ascii="標楷體" w:eastAsia="標楷體" w:hAnsi="標楷體" w:hint="eastAsia"/>
              </w:rPr>
              <w:t>、就業保險、職業災害保險</w:t>
            </w:r>
            <w:r w:rsidRPr="00922711">
              <w:rPr>
                <w:rFonts w:ascii="標楷體" w:eastAsia="標楷體" w:hAnsi="標楷體" w:hint="eastAsia"/>
              </w:rPr>
              <w:t>、提繳勞工退休金</w:t>
            </w:r>
            <w:r w:rsidRPr="00922711">
              <w:rPr>
                <w:rFonts w:ascii="標楷體" w:eastAsia="標楷體" w:hAnsi="標楷體"/>
              </w:rPr>
              <w:t>。</w:t>
            </w:r>
          </w:p>
          <w:p w14:paraId="1C7E7D43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</w:rPr>
              <w:t>就保、職災保險、勞退：僱用1名勞工也要投保(提繳)</w:t>
            </w:r>
          </w:p>
        </w:tc>
        <w:tc>
          <w:tcPr>
            <w:tcW w:w="2268" w:type="dxa"/>
          </w:tcPr>
          <w:p w14:paraId="3B983786" w14:textId="2A582A92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 w:hint="eastAsia"/>
              </w:rPr>
              <w:t>不可因勞工要求或切結，即</w:t>
            </w:r>
            <w:proofErr w:type="gramStart"/>
            <w:r w:rsidRPr="00922711">
              <w:rPr>
                <w:rFonts w:ascii="標楷體" w:eastAsia="標楷體" w:hAnsi="標楷體" w:hint="eastAsia"/>
              </w:rPr>
              <w:t>不</w:t>
            </w:r>
            <w:proofErr w:type="gramEnd"/>
            <w:r w:rsidRPr="00922711">
              <w:rPr>
                <w:rFonts w:ascii="標楷體" w:eastAsia="標楷體" w:hAnsi="標楷體" w:hint="eastAsia"/>
              </w:rPr>
              <w:t>加保、不提繳</w:t>
            </w:r>
          </w:p>
        </w:tc>
      </w:tr>
      <w:tr w:rsidR="00685033" w:rsidRPr="00922711" w14:paraId="0AE1051A" w14:textId="77777777" w:rsidTr="000B0FBB">
        <w:tc>
          <w:tcPr>
            <w:tcW w:w="710" w:type="dxa"/>
          </w:tcPr>
          <w:p w14:paraId="0F389198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083622E7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/>
              </w:rPr>
              <w:t>勞工名卡</w:t>
            </w:r>
            <w:r>
              <w:rPr>
                <w:rFonts w:ascii="標楷體" w:eastAsia="標楷體" w:hAnsi="標楷體" w:hint="eastAsia"/>
              </w:rPr>
              <w:t>（勞基法第7條）</w:t>
            </w:r>
          </w:p>
          <w:p w14:paraId="1FE5B19D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/>
              </w:rPr>
              <w:t>記載勞工姓名、性別、出生年月日、本籍、教育程度、住址、身分證統一編號、到職年月日、工資、勞工保險投保日期、獎懲、傷病及其他必要事項</w:t>
            </w:r>
          </w:p>
        </w:tc>
        <w:tc>
          <w:tcPr>
            <w:tcW w:w="2268" w:type="dxa"/>
          </w:tcPr>
          <w:p w14:paraId="49DBA8A1" w14:textId="3E7BB193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 w:hint="eastAsia"/>
              </w:rPr>
              <w:t>保存到勞工離職後5年</w:t>
            </w:r>
          </w:p>
        </w:tc>
      </w:tr>
      <w:tr w:rsidR="00685033" w:rsidRPr="00922711" w14:paraId="32A2F731" w14:textId="77777777" w:rsidTr="000B0FBB">
        <w:tc>
          <w:tcPr>
            <w:tcW w:w="710" w:type="dxa"/>
          </w:tcPr>
          <w:p w14:paraId="758D7D66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5010B2C8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/>
              </w:rPr>
              <w:t>出勤紀錄</w:t>
            </w:r>
            <w:r>
              <w:rPr>
                <w:rFonts w:ascii="標楷體" w:eastAsia="標楷體" w:hAnsi="標楷體" w:hint="eastAsia"/>
              </w:rPr>
              <w:t>（勞基法第第30條第5項、第6項）</w:t>
            </w:r>
          </w:p>
          <w:p w14:paraId="2BA77EE5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/>
              </w:rPr>
              <w:t>包括以簽到簿、出勤卡、刷卡機…或其他可資</w:t>
            </w:r>
            <w:proofErr w:type="gramStart"/>
            <w:r w:rsidRPr="00922711">
              <w:rPr>
                <w:rFonts w:ascii="標楷體" w:eastAsia="標楷體" w:hAnsi="標楷體"/>
              </w:rPr>
              <w:t>覈</w:t>
            </w:r>
            <w:proofErr w:type="gramEnd"/>
            <w:r w:rsidRPr="00922711">
              <w:rPr>
                <w:rFonts w:ascii="標楷體" w:eastAsia="標楷體" w:hAnsi="標楷體"/>
              </w:rPr>
              <w:t>實記載出勤時間工具紀錄</w:t>
            </w:r>
          </w:p>
        </w:tc>
        <w:tc>
          <w:tcPr>
            <w:tcW w:w="2268" w:type="dxa"/>
          </w:tcPr>
          <w:p w14:paraId="53BBE1AB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proofErr w:type="gramStart"/>
            <w:r w:rsidRPr="00922711">
              <w:rPr>
                <w:rFonts w:ascii="標楷體" w:eastAsia="標楷體" w:hAnsi="標楷體" w:hint="eastAsia"/>
              </w:rPr>
              <w:t>逐日記至分鐘</w:t>
            </w:r>
            <w:proofErr w:type="gramEnd"/>
          </w:p>
          <w:p w14:paraId="69CD4C16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 w:hint="eastAsia"/>
              </w:rPr>
              <w:t>正本保存5年</w:t>
            </w:r>
          </w:p>
          <w:p w14:paraId="03ECE893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 w:hint="eastAsia"/>
              </w:rPr>
              <w:t>勞工申請應給影本</w:t>
            </w:r>
          </w:p>
        </w:tc>
      </w:tr>
      <w:tr w:rsidR="00685033" w:rsidRPr="00922711" w14:paraId="6C0015E6" w14:textId="77777777" w:rsidTr="000B0FBB">
        <w:tc>
          <w:tcPr>
            <w:tcW w:w="710" w:type="dxa"/>
          </w:tcPr>
          <w:p w14:paraId="30F1D796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48E86597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/>
              </w:rPr>
              <w:t>工資清冊</w:t>
            </w:r>
            <w:r>
              <w:rPr>
                <w:rFonts w:ascii="標楷體" w:eastAsia="標楷體" w:hAnsi="標楷體" w:hint="eastAsia"/>
              </w:rPr>
              <w:t>（勞基法第23條第2項）</w:t>
            </w:r>
          </w:p>
          <w:p w14:paraId="168E325E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/>
              </w:rPr>
              <w:t>包括每位勞工之工資計算項目、金額及工資總額、勞工每年特別休假之期日及未休之日數發給之工資數額等事項</w:t>
            </w:r>
          </w:p>
        </w:tc>
        <w:tc>
          <w:tcPr>
            <w:tcW w:w="2268" w:type="dxa"/>
          </w:tcPr>
          <w:p w14:paraId="682EF1D3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 w:hint="eastAsia"/>
              </w:rPr>
              <w:t>要保存5年</w:t>
            </w:r>
          </w:p>
        </w:tc>
      </w:tr>
      <w:tr w:rsidR="0040595E" w:rsidRPr="00922711" w14:paraId="6F9E9775" w14:textId="77777777" w:rsidTr="000B0FBB">
        <w:tc>
          <w:tcPr>
            <w:tcW w:w="710" w:type="dxa"/>
          </w:tcPr>
          <w:p w14:paraId="2A994521" w14:textId="77777777" w:rsidR="0040595E" w:rsidRPr="00922711" w:rsidRDefault="0040595E" w:rsidP="0068503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54FDCAEB" w14:textId="2593964C" w:rsidR="0040595E" w:rsidRPr="00947C59" w:rsidRDefault="00994267" w:rsidP="0040595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給付勞工之工資</w:t>
            </w:r>
            <w:r w:rsidR="00292C8C" w:rsidRPr="00947C59">
              <w:rPr>
                <w:rFonts w:ascii="標楷體" w:eastAsia="標楷體" w:hAnsi="標楷體" w:hint="eastAsia"/>
                <w:color w:val="000000" w:themeColor="text1"/>
                <w:szCs w:val="24"/>
              </w:rPr>
              <w:t>不得低於最低</w:t>
            </w:r>
            <w:r w:rsidRPr="00947C59">
              <w:rPr>
                <w:rFonts w:ascii="標楷體" w:eastAsia="標楷體" w:hAnsi="標楷體" w:hint="eastAsia"/>
                <w:color w:val="000000" w:themeColor="text1"/>
                <w:szCs w:val="24"/>
              </w:rPr>
              <w:t>工資</w:t>
            </w:r>
            <w:r w:rsidR="00AA1EB9" w:rsidRPr="00947C59">
              <w:rPr>
                <w:rFonts w:ascii="標楷體" w:eastAsia="標楷體" w:hAnsi="標楷體" w:hint="eastAsia"/>
              </w:rPr>
              <w:t>(</w:t>
            </w:r>
            <w:r w:rsidR="00292C8C" w:rsidRPr="00947C59">
              <w:rPr>
                <w:rFonts w:ascii="標楷體" w:eastAsia="標楷體" w:hAnsi="標楷體" w:hint="eastAsia"/>
              </w:rPr>
              <w:t>最低工資法第5條</w:t>
            </w:r>
            <w:r w:rsidR="00AA1EB9" w:rsidRPr="00947C59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268" w:type="dxa"/>
          </w:tcPr>
          <w:p w14:paraId="275E8199" w14:textId="1040FB90" w:rsidR="0040595E" w:rsidRPr="00922711" w:rsidRDefault="00AA1EB9" w:rsidP="006850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不包括延長工時、休息日及例假等工作加給之工資</w:t>
            </w:r>
          </w:p>
        </w:tc>
      </w:tr>
      <w:tr w:rsidR="00685033" w:rsidRPr="00922711" w14:paraId="09D51F5F" w14:textId="77777777" w:rsidTr="000B0FBB">
        <w:tc>
          <w:tcPr>
            <w:tcW w:w="710" w:type="dxa"/>
          </w:tcPr>
          <w:p w14:paraId="5A55081F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0B2578F0" w14:textId="77777777" w:rsidR="00685033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/>
              </w:rPr>
              <w:t>按約定</w:t>
            </w:r>
            <w:r>
              <w:rPr>
                <w:rFonts w:ascii="標楷體" w:eastAsia="標楷體" w:hAnsi="標楷體" w:hint="eastAsia"/>
              </w:rPr>
              <w:t>發放日期，如期且</w:t>
            </w:r>
            <w:r w:rsidRPr="00922711">
              <w:rPr>
                <w:rFonts w:ascii="標楷體" w:eastAsia="標楷體" w:hAnsi="標楷體"/>
              </w:rPr>
              <w:t>全額直接發給勞工</w:t>
            </w:r>
            <w:r>
              <w:rPr>
                <w:rFonts w:ascii="標楷體" w:eastAsia="標楷體" w:hAnsi="標楷體" w:hint="eastAsia"/>
              </w:rPr>
              <w:t>工</w:t>
            </w:r>
            <w:r w:rsidRPr="00922711">
              <w:rPr>
                <w:rFonts w:ascii="標楷體" w:eastAsia="標楷體" w:hAnsi="標楷體"/>
              </w:rPr>
              <w:t>資。</w:t>
            </w:r>
          </w:p>
          <w:p w14:paraId="379D4357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每月至少發放1次（勞基法第22條第2項）</w:t>
            </w:r>
          </w:p>
        </w:tc>
        <w:tc>
          <w:tcPr>
            <w:tcW w:w="2268" w:type="dxa"/>
            <w:vMerge w:val="restart"/>
          </w:tcPr>
          <w:p w14:paraId="272D2444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 w:hint="eastAsia"/>
              </w:rPr>
              <w:t>現金連同薪資條發放</w:t>
            </w:r>
            <w:r>
              <w:rPr>
                <w:rFonts w:ascii="標楷體" w:eastAsia="標楷體" w:hAnsi="標楷體" w:hint="eastAsia"/>
              </w:rPr>
              <w:t>者</w:t>
            </w:r>
            <w:r w:rsidRPr="00922711">
              <w:rPr>
                <w:rFonts w:ascii="標楷體" w:eastAsia="標楷體" w:hAnsi="標楷體" w:hint="eastAsia"/>
              </w:rPr>
              <w:t>，宜有勞工簽收及簽收日期，並註明已領取薪資條</w:t>
            </w:r>
          </w:p>
        </w:tc>
      </w:tr>
      <w:tr w:rsidR="00685033" w:rsidRPr="00922711" w14:paraId="23F62FA9" w14:textId="77777777" w:rsidTr="000B0FBB">
        <w:tc>
          <w:tcPr>
            <w:tcW w:w="710" w:type="dxa"/>
          </w:tcPr>
          <w:p w14:paraId="50212ABF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2371B3CF" w14:textId="77777777" w:rsidR="00685033" w:rsidRDefault="00685033" w:rsidP="00685033">
            <w:pPr>
              <w:rPr>
                <w:rFonts w:ascii="標楷體" w:eastAsia="標楷體" w:hAnsi="標楷體"/>
              </w:rPr>
            </w:pPr>
            <w:proofErr w:type="gramStart"/>
            <w:r w:rsidRPr="00922711">
              <w:rPr>
                <w:rFonts w:ascii="標楷體" w:eastAsia="標楷體" w:hAnsi="標楷體" w:hint="eastAsia"/>
              </w:rPr>
              <w:t>發薪要</w:t>
            </w:r>
            <w:r>
              <w:rPr>
                <w:rFonts w:ascii="標楷體" w:eastAsia="標楷體" w:hAnsi="標楷體" w:hint="eastAsia"/>
              </w:rPr>
              <w:t>同時</w:t>
            </w:r>
            <w:proofErr w:type="gramEnd"/>
            <w:r w:rsidRPr="00922711">
              <w:rPr>
                <w:rFonts w:ascii="標楷體" w:eastAsia="標楷體" w:hAnsi="標楷體" w:hint="eastAsia"/>
              </w:rPr>
              <w:t>發</w:t>
            </w:r>
            <w:r>
              <w:rPr>
                <w:rFonts w:ascii="標楷體" w:eastAsia="標楷體" w:hAnsi="標楷體" w:hint="eastAsia"/>
              </w:rPr>
              <w:t>放</w:t>
            </w:r>
            <w:r w:rsidRPr="00922711">
              <w:rPr>
                <w:rFonts w:ascii="標楷體" w:eastAsia="標楷體" w:hAnsi="標楷體" w:hint="eastAsia"/>
              </w:rPr>
              <w:t>薪資條</w:t>
            </w:r>
            <w:r>
              <w:rPr>
                <w:rFonts w:ascii="標楷體" w:eastAsia="標楷體" w:hAnsi="標楷體" w:hint="eastAsia"/>
              </w:rPr>
              <w:t>（勞基法第23條第1項）</w:t>
            </w:r>
          </w:p>
          <w:p w14:paraId="5C0BDE8B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要有</w:t>
            </w:r>
            <w:r w:rsidRPr="00922711">
              <w:rPr>
                <w:rFonts w:ascii="標楷體" w:eastAsia="標楷體" w:hAnsi="標楷體"/>
              </w:rPr>
              <w:t>工資</w:t>
            </w:r>
            <w:r>
              <w:rPr>
                <w:rFonts w:ascii="標楷體" w:eastAsia="標楷體" w:hAnsi="標楷體" w:hint="eastAsia"/>
              </w:rPr>
              <w:t>各</w:t>
            </w:r>
            <w:r w:rsidRPr="00922711">
              <w:rPr>
                <w:rFonts w:ascii="標楷體" w:eastAsia="標楷體" w:hAnsi="標楷體"/>
              </w:rPr>
              <w:t>計算項目</w:t>
            </w:r>
            <w:r w:rsidRPr="00922711">
              <w:rPr>
                <w:rFonts w:ascii="標楷體" w:eastAsia="標楷體" w:hAnsi="標楷體" w:hint="eastAsia"/>
              </w:rPr>
              <w:t>明細</w:t>
            </w:r>
          </w:p>
        </w:tc>
        <w:tc>
          <w:tcPr>
            <w:tcW w:w="2268" w:type="dxa"/>
            <w:vMerge/>
          </w:tcPr>
          <w:p w14:paraId="4E656C3D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</w:p>
        </w:tc>
      </w:tr>
      <w:tr w:rsidR="00685033" w:rsidRPr="00922711" w14:paraId="06D1FCCE" w14:textId="77777777" w:rsidTr="000B0FBB">
        <w:tc>
          <w:tcPr>
            <w:tcW w:w="710" w:type="dxa"/>
          </w:tcPr>
          <w:p w14:paraId="368F3585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2F0501F7" w14:textId="77777777" w:rsidR="00685033" w:rsidRDefault="00685033" w:rsidP="00685033">
            <w:pPr>
              <w:rPr>
                <w:rFonts w:ascii="標楷體" w:eastAsia="標楷體" w:hAnsi="標楷體"/>
              </w:rPr>
            </w:pPr>
            <w:r w:rsidRPr="00922711">
              <w:rPr>
                <w:rFonts w:ascii="標楷體" w:eastAsia="標楷體" w:hAnsi="標楷體"/>
              </w:rPr>
              <w:t>勞工加班有依規定給予加班費</w:t>
            </w:r>
            <w:r>
              <w:rPr>
                <w:rFonts w:ascii="標楷體" w:eastAsia="標楷體" w:hAnsi="標楷體" w:hint="eastAsia"/>
              </w:rPr>
              <w:t>（勞基法第24條）</w:t>
            </w:r>
          </w:p>
          <w:p w14:paraId="6E29219E" w14:textId="7DFD0E3C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使勞工</w:t>
            </w:r>
            <w:r w:rsidRPr="00263D45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263D45">
              <w:rPr>
                <w:rFonts w:ascii="標楷體" w:eastAsia="標楷體" w:hAnsi="標楷體" w:hint="eastAsia"/>
              </w:rPr>
              <w:t>日工時逾8小時</w:t>
            </w:r>
            <w:proofErr w:type="gramEnd"/>
            <w:r w:rsidRPr="00263D45">
              <w:rPr>
                <w:rFonts w:ascii="標楷體" w:eastAsia="標楷體" w:hAnsi="標楷體" w:hint="eastAsia"/>
              </w:rPr>
              <w:t>或於休息日工作（即單週工作達6日）者，應按勞工平日每小時工資額加</w:t>
            </w:r>
            <w:proofErr w:type="gramStart"/>
            <w:r w:rsidRPr="00263D45">
              <w:rPr>
                <w:rFonts w:ascii="標楷體" w:eastAsia="標楷體" w:hAnsi="標楷體" w:hint="eastAsia"/>
              </w:rPr>
              <w:t>成計給延</w:t>
            </w:r>
            <w:proofErr w:type="gramEnd"/>
            <w:r w:rsidRPr="00263D45">
              <w:rPr>
                <w:rFonts w:ascii="標楷體" w:eastAsia="標楷體" w:hAnsi="標楷體" w:hint="eastAsia"/>
              </w:rPr>
              <w:t>長工時工資〔即前2小時加班時數</w:t>
            </w:r>
            <w:r w:rsidR="001A0A94" w:rsidRPr="001A0A94">
              <w:rPr>
                <w:rFonts w:ascii="標楷體" w:eastAsia="標楷體" w:hAnsi="標楷體" w:hint="eastAsia"/>
              </w:rPr>
              <w:t>×</w:t>
            </w:r>
            <w:r w:rsidRPr="00263D45">
              <w:rPr>
                <w:rFonts w:ascii="標楷體" w:eastAsia="標楷體" w:hAnsi="標楷體" w:hint="eastAsia"/>
              </w:rPr>
              <w:t>(1＋1／3)</w:t>
            </w:r>
            <w:r w:rsidR="001A0A94">
              <w:rPr>
                <w:rFonts w:hint="eastAsia"/>
              </w:rPr>
              <w:t xml:space="preserve"> </w:t>
            </w:r>
            <w:r w:rsidR="001A0A94" w:rsidRPr="001A0A94">
              <w:rPr>
                <w:rFonts w:ascii="標楷體" w:eastAsia="標楷體" w:hAnsi="標楷體" w:hint="eastAsia"/>
              </w:rPr>
              <w:t>×</w:t>
            </w:r>
            <w:r w:rsidRPr="00263D45">
              <w:rPr>
                <w:rFonts w:ascii="標楷體" w:eastAsia="標楷體" w:hAnsi="標楷體" w:hint="eastAsia"/>
              </w:rPr>
              <w:t>平日每小時工資額＋再加班時數</w:t>
            </w:r>
            <w:r w:rsidR="001A0A94" w:rsidRPr="001A0A94">
              <w:rPr>
                <w:rFonts w:ascii="標楷體" w:eastAsia="標楷體" w:hAnsi="標楷體" w:hint="eastAsia"/>
              </w:rPr>
              <w:t>×</w:t>
            </w:r>
            <w:r w:rsidRPr="00263D45">
              <w:rPr>
                <w:rFonts w:ascii="標楷體" w:eastAsia="標楷體" w:hAnsi="標楷體" w:hint="eastAsia"/>
              </w:rPr>
              <w:t>(1＋2／3)</w:t>
            </w:r>
            <w:r w:rsidR="001A0A94">
              <w:rPr>
                <w:rFonts w:hint="eastAsia"/>
              </w:rPr>
              <w:t xml:space="preserve"> </w:t>
            </w:r>
            <w:r w:rsidR="001A0A94" w:rsidRPr="001A0A94">
              <w:rPr>
                <w:rFonts w:ascii="標楷體" w:eastAsia="標楷體" w:hAnsi="標楷體" w:hint="eastAsia"/>
              </w:rPr>
              <w:t>×</w:t>
            </w:r>
            <w:r w:rsidRPr="00263D45">
              <w:rPr>
                <w:rFonts w:ascii="標楷體" w:eastAsia="標楷體" w:hAnsi="標楷體" w:hint="eastAsia"/>
              </w:rPr>
              <w:t>平日每小時工資額；休息日第9小時(含)以後加班時數</w:t>
            </w:r>
            <w:r w:rsidR="001A0A94" w:rsidRPr="001A0A94">
              <w:rPr>
                <w:rFonts w:ascii="標楷體" w:eastAsia="標楷體" w:hAnsi="標楷體" w:hint="eastAsia"/>
              </w:rPr>
              <w:t>×</w:t>
            </w:r>
            <w:r w:rsidRPr="00263D45">
              <w:rPr>
                <w:rFonts w:ascii="標楷體" w:eastAsia="標楷體" w:hAnsi="標楷體" w:hint="eastAsia"/>
              </w:rPr>
              <w:t>(2＋2／3)</w:t>
            </w:r>
            <w:r w:rsidR="001A0A94">
              <w:rPr>
                <w:rFonts w:hint="eastAsia"/>
              </w:rPr>
              <w:t xml:space="preserve"> </w:t>
            </w:r>
            <w:r w:rsidR="001A0A94" w:rsidRPr="001A0A94">
              <w:rPr>
                <w:rFonts w:ascii="標楷體" w:eastAsia="標楷體" w:hAnsi="標楷體" w:hint="eastAsia"/>
              </w:rPr>
              <w:t>×</w:t>
            </w:r>
            <w:r w:rsidRPr="00263D45">
              <w:rPr>
                <w:rFonts w:ascii="標楷體" w:eastAsia="標楷體" w:hAnsi="標楷體" w:hint="eastAsia"/>
              </w:rPr>
              <w:t>平日每小時工資額</w:t>
            </w:r>
            <w:proofErr w:type="gramStart"/>
            <w:r w:rsidRPr="00263D45">
              <w:rPr>
                <w:rFonts w:ascii="標楷體" w:eastAsia="標楷體" w:hAnsi="標楷體" w:hint="eastAsia"/>
              </w:rPr>
              <w:t>〕</w:t>
            </w:r>
            <w:proofErr w:type="gramEnd"/>
          </w:p>
        </w:tc>
        <w:tc>
          <w:tcPr>
            <w:tcW w:w="2268" w:type="dxa"/>
          </w:tcPr>
          <w:p w14:paraId="3AFB8FC7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加班費計算要以全薪核算平日每小時工資額；</w:t>
            </w:r>
            <w:r w:rsidRPr="00922711">
              <w:rPr>
                <w:rFonts w:ascii="標楷體" w:eastAsia="標楷體" w:hAnsi="標楷體" w:hint="eastAsia"/>
              </w:rPr>
              <w:t>不可約定一律</w:t>
            </w:r>
            <w:r>
              <w:rPr>
                <w:rFonts w:ascii="標楷體" w:eastAsia="標楷體" w:hAnsi="標楷體" w:hint="eastAsia"/>
              </w:rPr>
              <w:t>換</w:t>
            </w:r>
            <w:r w:rsidRPr="00922711">
              <w:rPr>
                <w:rFonts w:ascii="標楷體" w:eastAsia="標楷體" w:hAnsi="標楷體" w:hint="eastAsia"/>
              </w:rPr>
              <w:t>補休</w:t>
            </w:r>
          </w:p>
          <w:p w14:paraId="5FC795FD" w14:textId="77777777" w:rsidR="00685033" w:rsidRPr="00263D45" w:rsidRDefault="00685033" w:rsidP="00685033">
            <w:pPr>
              <w:rPr>
                <w:rFonts w:ascii="標楷體" w:eastAsia="標楷體" w:hAnsi="標楷體"/>
              </w:rPr>
            </w:pPr>
          </w:p>
        </w:tc>
      </w:tr>
      <w:tr w:rsidR="00685033" w:rsidRPr="005210A6" w14:paraId="54639FB9" w14:textId="77777777" w:rsidTr="000B0FBB">
        <w:tc>
          <w:tcPr>
            <w:tcW w:w="710" w:type="dxa"/>
          </w:tcPr>
          <w:p w14:paraId="40DC21E9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580DAE87" w14:textId="77777777" w:rsidR="00685033" w:rsidRDefault="00685033" w:rsidP="006850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法</w:t>
            </w:r>
            <w:r w:rsidRPr="00922711">
              <w:rPr>
                <w:rFonts w:ascii="標楷體" w:eastAsia="標楷體" w:hAnsi="標楷體" w:hint="eastAsia"/>
              </w:rPr>
              <w:t>定</w:t>
            </w:r>
            <w:r>
              <w:rPr>
                <w:rFonts w:ascii="標楷體" w:eastAsia="標楷體" w:hAnsi="標楷體" w:hint="eastAsia"/>
              </w:rPr>
              <w:t>休</w:t>
            </w:r>
            <w:r w:rsidRPr="00922711">
              <w:rPr>
                <w:rFonts w:ascii="標楷體" w:eastAsia="標楷體" w:hAnsi="標楷體" w:hint="eastAsia"/>
              </w:rPr>
              <w:t>假日工作，工資應加倍發給</w:t>
            </w:r>
            <w:r>
              <w:rPr>
                <w:rFonts w:ascii="標楷體" w:eastAsia="標楷體" w:hAnsi="標楷體" w:hint="eastAsia"/>
              </w:rPr>
              <w:t>（勞基法第39條）</w:t>
            </w:r>
          </w:p>
          <w:p w14:paraId="1FED4471" w14:textId="13A62582" w:rsidR="00292C8C" w:rsidRPr="00833AC4" w:rsidRDefault="00685033" w:rsidP="001F4E71">
            <w:pPr>
              <w:rPr>
                <w:rFonts w:ascii="標楷體" w:eastAsia="標楷體" w:hAnsi="標楷體"/>
                <w:u w:val="single"/>
              </w:rPr>
            </w:pPr>
            <w:r w:rsidRPr="00922711">
              <w:rPr>
                <w:rFonts w:ascii="標楷體" w:eastAsia="標楷體" w:hAnsi="標楷體" w:hint="eastAsia"/>
              </w:rPr>
              <w:t>包含</w:t>
            </w:r>
            <w:r w:rsidR="00292C8C" w:rsidRPr="00947C59">
              <w:rPr>
                <w:rFonts w:ascii="標楷體" w:eastAsia="標楷體" w:hAnsi="標楷體" w:cs="細明體"/>
              </w:rPr>
              <w:t>中華民國開國紀念日、除夕及春節（即農曆12月末日之前一日至翌年1月3日，共5日）、和平紀念日、清明節、兒童節、勞動節、端午節、孔子誕辰紀念日（教師節）、中秋節、國慶日、臺灣光復暨金門古寧頭大捷紀念日、行憲紀念日、</w:t>
            </w:r>
            <w:proofErr w:type="gramStart"/>
            <w:r w:rsidR="00292C8C" w:rsidRPr="00947C59">
              <w:rPr>
                <w:rFonts w:ascii="標楷體" w:eastAsia="標楷體" w:hAnsi="標楷體" w:cs="細明體"/>
              </w:rPr>
              <w:t>原住民族歲時</w:t>
            </w:r>
            <w:proofErr w:type="gramEnd"/>
            <w:r w:rsidR="00292C8C" w:rsidRPr="00947C59">
              <w:rPr>
                <w:rFonts w:ascii="標楷體" w:eastAsia="標楷體" w:hAnsi="標楷體" w:cs="細明體"/>
              </w:rPr>
              <w:t>祭儀等日，以及中央主管機關指定應放假日，如：公職人員選舉投票日。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6C675CE5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除當日工資照給外，再加發1日工資；法定休假日遇勞工之例假或休息日，應另行補假</w:t>
            </w:r>
          </w:p>
        </w:tc>
      </w:tr>
      <w:tr w:rsidR="00685033" w:rsidRPr="00922711" w14:paraId="4094BB50" w14:textId="77777777" w:rsidTr="000B0FBB">
        <w:tc>
          <w:tcPr>
            <w:tcW w:w="710" w:type="dxa"/>
          </w:tcPr>
          <w:p w14:paraId="0CF350A8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6D69E557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每日正常工時連同延長工時不得</w:t>
            </w:r>
            <w:r w:rsidRPr="00922711">
              <w:rPr>
                <w:rFonts w:ascii="標楷體" w:eastAsia="標楷體" w:hAnsi="標楷體"/>
              </w:rPr>
              <w:t>超過1</w:t>
            </w:r>
            <w:r>
              <w:rPr>
                <w:rFonts w:ascii="標楷體" w:eastAsia="標楷體" w:hAnsi="標楷體" w:hint="eastAsia"/>
              </w:rPr>
              <w:t>2</w:t>
            </w:r>
            <w:r w:rsidRPr="00922711">
              <w:rPr>
                <w:rFonts w:ascii="標楷體" w:eastAsia="標楷體" w:hAnsi="標楷體"/>
              </w:rPr>
              <w:t>小時，每月加班時數總和</w:t>
            </w:r>
            <w:r>
              <w:rPr>
                <w:rFonts w:ascii="標楷體" w:eastAsia="標楷體" w:hAnsi="標楷體" w:hint="eastAsia"/>
              </w:rPr>
              <w:t>不得</w:t>
            </w:r>
            <w:r w:rsidRPr="00922711">
              <w:rPr>
                <w:rFonts w:ascii="標楷體" w:eastAsia="標楷體" w:hAnsi="標楷體"/>
              </w:rPr>
              <w:t>超過46小時</w:t>
            </w:r>
            <w:r>
              <w:rPr>
                <w:rFonts w:ascii="標楷體" w:eastAsia="標楷體" w:hAnsi="標楷體" w:hint="eastAsia"/>
              </w:rPr>
              <w:t>；</w:t>
            </w:r>
            <w:r w:rsidRPr="005210A6">
              <w:rPr>
                <w:rFonts w:ascii="標楷體" w:eastAsia="標楷體" w:hAnsi="標楷體" w:hint="eastAsia"/>
              </w:rPr>
              <w:t>經工會</w:t>
            </w:r>
            <w:r>
              <w:rPr>
                <w:rFonts w:ascii="標楷體" w:eastAsia="標楷體" w:hAnsi="標楷體" w:hint="eastAsia"/>
              </w:rPr>
              <w:t>或勞資會議同意，每月加班時數總和得調整為</w:t>
            </w:r>
            <w:r w:rsidRPr="005210A6">
              <w:rPr>
                <w:rFonts w:ascii="標楷體" w:eastAsia="標楷體" w:hAnsi="標楷體" w:hint="eastAsia"/>
              </w:rPr>
              <w:t>1個月不得超過54小時，</w:t>
            </w:r>
            <w:r>
              <w:rPr>
                <w:rFonts w:ascii="標楷體" w:eastAsia="標楷體" w:hAnsi="標楷體" w:hint="eastAsia"/>
              </w:rPr>
              <w:t>但</w:t>
            </w:r>
            <w:r w:rsidRPr="005210A6">
              <w:rPr>
                <w:rFonts w:ascii="標楷體" w:eastAsia="標楷體" w:hAnsi="標楷體" w:hint="eastAsia"/>
              </w:rPr>
              <w:t>每3個月不得超過138</w:t>
            </w:r>
            <w:r>
              <w:rPr>
                <w:rFonts w:ascii="標楷體" w:eastAsia="標楷體" w:hAnsi="標楷體" w:hint="eastAsia"/>
              </w:rPr>
              <w:t>小時（勞基法第32條第2項）</w:t>
            </w:r>
            <w:r w:rsidRPr="00922711">
              <w:rPr>
                <w:rFonts w:ascii="標楷體" w:eastAsia="標楷體" w:hAnsi="標楷體"/>
              </w:rPr>
              <w:t>。</w:t>
            </w:r>
          </w:p>
        </w:tc>
        <w:tc>
          <w:tcPr>
            <w:tcW w:w="2268" w:type="dxa"/>
          </w:tcPr>
          <w:p w14:paraId="1290302C" w14:textId="77777777" w:rsidR="00685033" w:rsidRPr="005210A6" w:rsidRDefault="00685033" w:rsidP="006850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加班時數包</w:t>
            </w:r>
            <w:r w:rsidRPr="00922711">
              <w:rPr>
                <w:rFonts w:ascii="標楷體" w:eastAsia="標楷體" w:hAnsi="標楷體"/>
              </w:rPr>
              <w:t>含</w:t>
            </w:r>
            <w:r>
              <w:rPr>
                <w:rFonts w:ascii="標楷體" w:eastAsia="標楷體" w:hAnsi="標楷體" w:hint="eastAsia"/>
              </w:rPr>
              <w:t>平日延長工時及</w:t>
            </w:r>
            <w:r>
              <w:rPr>
                <w:rFonts w:ascii="標楷體" w:eastAsia="標楷體" w:hAnsi="標楷體"/>
              </w:rPr>
              <w:t>於休息日工作之時</w:t>
            </w:r>
            <w:r>
              <w:rPr>
                <w:rFonts w:ascii="標楷體" w:eastAsia="標楷體" w:hAnsi="標楷體" w:hint="eastAsia"/>
              </w:rPr>
              <w:t>數</w:t>
            </w:r>
          </w:p>
        </w:tc>
      </w:tr>
      <w:tr w:rsidR="00685033" w:rsidRPr="00922711" w14:paraId="5DAC254B" w14:textId="77777777" w:rsidTr="000B0FBB">
        <w:tc>
          <w:tcPr>
            <w:tcW w:w="710" w:type="dxa"/>
          </w:tcPr>
          <w:p w14:paraId="24E2AFCD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277F06BE" w14:textId="77777777" w:rsidR="00685033" w:rsidRPr="00922711" w:rsidRDefault="00685033" w:rsidP="00685033">
            <w:pPr>
              <w:rPr>
                <w:rFonts w:ascii="標楷體" w:eastAsia="標楷體" w:hAnsi="標楷體"/>
              </w:rPr>
            </w:pPr>
            <w:r w:rsidRPr="005210A6">
              <w:rPr>
                <w:rFonts w:ascii="標楷體" w:eastAsia="標楷體" w:hAnsi="標楷體" w:hint="eastAsia"/>
              </w:rPr>
              <w:t>應</w:t>
            </w:r>
            <w:r>
              <w:rPr>
                <w:rFonts w:ascii="標楷體" w:eastAsia="標楷體" w:hAnsi="標楷體" w:hint="eastAsia"/>
              </w:rPr>
              <w:t>以每7日為週期，</w:t>
            </w:r>
            <w:r w:rsidRPr="005210A6">
              <w:rPr>
                <w:rFonts w:ascii="標楷體" w:eastAsia="標楷體" w:hAnsi="標楷體" w:hint="eastAsia"/>
              </w:rPr>
              <w:t>給予勞工2日休息，1日為例假，1</w:t>
            </w:r>
            <w:r>
              <w:rPr>
                <w:rFonts w:ascii="標楷體" w:eastAsia="標楷體" w:hAnsi="標楷體" w:hint="eastAsia"/>
              </w:rPr>
              <w:t>日為休息日，且不得使勞工連續工作逾</w:t>
            </w:r>
            <w:r w:rsidRPr="005210A6">
              <w:rPr>
                <w:rFonts w:ascii="標楷體" w:eastAsia="標楷體" w:hAnsi="標楷體" w:hint="eastAsia"/>
              </w:rPr>
              <w:t>6日</w:t>
            </w:r>
            <w:r>
              <w:rPr>
                <w:rFonts w:ascii="標楷體" w:eastAsia="標楷體" w:hAnsi="標楷體" w:hint="eastAsia"/>
              </w:rPr>
              <w:t>（勞基法第36條）</w:t>
            </w:r>
            <w:r w:rsidRPr="005210A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268" w:type="dxa"/>
          </w:tcPr>
          <w:p w14:paraId="4F327480" w14:textId="77777777" w:rsidR="00685033" w:rsidRPr="005210A6" w:rsidRDefault="00685033" w:rsidP="006850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如非因天災、事變或突發事件，不得使勞工於例假出勤</w:t>
            </w:r>
          </w:p>
        </w:tc>
      </w:tr>
      <w:tr w:rsidR="00D00493" w:rsidRPr="00922711" w14:paraId="5237FD7B" w14:textId="77777777" w:rsidTr="000B0FBB">
        <w:tc>
          <w:tcPr>
            <w:tcW w:w="710" w:type="dxa"/>
          </w:tcPr>
          <w:p w14:paraId="73952373" w14:textId="77777777" w:rsidR="00D00493" w:rsidRPr="00922711" w:rsidRDefault="00D00493" w:rsidP="00D0049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09197000" w14:textId="77777777" w:rsidR="00D00493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性騷擾防治責任(</w:t>
            </w:r>
            <w:proofErr w:type="gramStart"/>
            <w:r>
              <w:rPr>
                <w:rFonts w:ascii="標楷體" w:eastAsia="標楷體" w:hAnsi="標楷體" w:hint="eastAsia"/>
              </w:rPr>
              <w:t>性工法</w:t>
            </w:r>
            <w:proofErr w:type="gramEnd"/>
            <w:r>
              <w:rPr>
                <w:rFonts w:ascii="標楷體" w:eastAsia="標楷體" w:hAnsi="標楷體" w:hint="eastAsia"/>
              </w:rPr>
              <w:t>第13條第1項、第2項)</w:t>
            </w:r>
          </w:p>
          <w:p w14:paraId="2FEA72EA" w14:textId="14EAB9B1" w:rsidR="00D00493" w:rsidRDefault="00D00493" w:rsidP="00D00493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25423F">
              <w:rPr>
                <w:rFonts w:ascii="標楷體" w:eastAsia="標楷體" w:hAnsi="標楷體" w:hint="eastAsia"/>
              </w:rPr>
              <w:t>僱用勞工人數10人以上未達30人，應訂定申訴管道。僱用勞工30人以上者，應訂定性騷擾防治措施、申訴及懲戒規範；申訴管道及訂定之</w:t>
            </w:r>
            <w:proofErr w:type="gramStart"/>
            <w:r w:rsidRPr="0025423F">
              <w:rPr>
                <w:rFonts w:ascii="標楷體" w:eastAsia="標楷體" w:hAnsi="標楷體" w:hint="eastAsia"/>
              </w:rPr>
              <w:t>規範均需在</w:t>
            </w:r>
            <w:proofErr w:type="gramEnd"/>
            <w:r w:rsidRPr="0025423F">
              <w:rPr>
                <w:rFonts w:ascii="標楷體" w:eastAsia="標楷體" w:hAnsi="標楷體" w:hint="eastAsia"/>
              </w:rPr>
              <w:t>工作場所公開揭示。</w:t>
            </w:r>
          </w:p>
          <w:p w14:paraId="3B7DEA37" w14:textId="5047365A" w:rsidR="00D00493" w:rsidRPr="00D00493" w:rsidRDefault="00D00493" w:rsidP="00D00493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D00493">
              <w:rPr>
                <w:rFonts w:ascii="標楷體" w:eastAsia="標楷體" w:hAnsi="標楷體" w:hint="eastAsia"/>
              </w:rPr>
              <w:t>雇主接獲被害人申訴性騷擾、或知悉性騷擾事件，即應採取立即有效之糾正及補救措施。</w:t>
            </w:r>
          </w:p>
        </w:tc>
        <w:tc>
          <w:tcPr>
            <w:tcW w:w="2268" w:type="dxa"/>
          </w:tcPr>
          <w:p w14:paraId="688F0822" w14:textId="56FCEF23" w:rsidR="00D00493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雇主接到申訴或「知悉」有性騷擾情事，就應該立即採取積極措施，不以勞工是否填寫申訴書為必要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D00493" w:rsidRPr="00922711" w14:paraId="06AB96EF" w14:textId="77777777" w:rsidTr="000B0FBB">
        <w:tc>
          <w:tcPr>
            <w:tcW w:w="710" w:type="dxa"/>
          </w:tcPr>
          <w:p w14:paraId="314D36AB" w14:textId="7FCA1268" w:rsidR="00D00493" w:rsidRPr="00922711" w:rsidRDefault="00D00493" w:rsidP="00D0049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406F06C1" w14:textId="77777777" w:rsidR="00D00493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生理假(</w:t>
            </w:r>
            <w:proofErr w:type="gramStart"/>
            <w:r>
              <w:rPr>
                <w:rFonts w:ascii="標楷體" w:eastAsia="標楷體" w:hAnsi="標楷體" w:hint="eastAsia"/>
              </w:rPr>
              <w:t>性工法</w:t>
            </w:r>
            <w:proofErr w:type="gramEnd"/>
            <w:r>
              <w:rPr>
                <w:rFonts w:ascii="標楷體" w:eastAsia="標楷體" w:hAnsi="標楷體" w:hint="eastAsia"/>
              </w:rPr>
              <w:t>第14條)</w:t>
            </w:r>
          </w:p>
          <w:p w14:paraId="7A371D80" w14:textId="7E62E94F" w:rsidR="00D00493" w:rsidRPr="005210A6" w:rsidRDefault="00D00493" w:rsidP="00D00493">
            <w:pPr>
              <w:rPr>
                <w:rFonts w:ascii="標楷體" w:eastAsia="標楷體" w:hAnsi="標楷體"/>
              </w:rPr>
            </w:pPr>
            <w:r w:rsidRPr="00A02A95">
              <w:rPr>
                <w:rFonts w:ascii="標楷體" w:eastAsia="標楷體" w:hAnsi="標楷體" w:hint="eastAsia"/>
              </w:rPr>
              <w:t>女性</w:t>
            </w:r>
            <w:r>
              <w:rPr>
                <w:rFonts w:ascii="標楷體" w:eastAsia="標楷體" w:hAnsi="標楷體" w:hint="eastAsia"/>
              </w:rPr>
              <w:t>勞工</w:t>
            </w:r>
            <w:r w:rsidRPr="00A02A95">
              <w:rPr>
                <w:rFonts w:ascii="標楷體" w:eastAsia="標楷體" w:hAnsi="標楷體" w:hint="eastAsia"/>
              </w:rPr>
              <w:t>因</w:t>
            </w:r>
            <w:proofErr w:type="gramStart"/>
            <w:r w:rsidRPr="00A02A95">
              <w:rPr>
                <w:rFonts w:ascii="標楷體" w:eastAsia="標楷體" w:hAnsi="標楷體" w:hint="eastAsia"/>
              </w:rPr>
              <w:t>生理日致工作</w:t>
            </w:r>
            <w:proofErr w:type="gramEnd"/>
            <w:r w:rsidRPr="00A02A95">
              <w:rPr>
                <w:rFonts w:ascii="標楷體" w:eastAsia="標楷體" w:hAnsi="標楷體" w:hint="eastAsia"/>
              </w:rPr>
              <w:t>有困難，每月得請生理假</w:t>
            </w:r>
            <w:r>
              <w:rPr>
                <w:rFonts w:ascii="標楷體" w:eastAsia="標楷體" w:hAnsi="標楷體" w:hint="eastAsia"/>
              </w:rPr>
              <w:t>1</w:t>
            </w:r>
            <w:r w:rsidRPr="00A02A95">
              <w:rPr>
                <w:rFonts w:ascii="標楷體" w:eastAsia="標楷體" w:hAnsi="標楷體" w:hint="eastAsia"/>
              </w:rPr>
              <w:t>日，全年請假日數未逾</w:t>
            </w:r>
            <w:r>
              <w:rPr>
                <w:rFonts w:ascii="標楷體" w:eastAsia="標楷體" w:hAnsi="標楷體" w:hint="eastAsia"/>
              </w:rPr>
              <w:t>3</w:t>
            </w:r>
            <w:r w:rsidRPr="00A02A95">
              <w:rPr>
                <w:rFonts w:ascii="標楷體" w:eastAsia="標楷體" w:hAnsi="標楷體" w:hint="eastAsia"/>
              </w:rPr>
              <w:t>日，不併入病假計算，其餘日數併入病假計算。併入及</w:t>
            </w:r>
            <w:proofErr w:type="gramStart"/>
            <w:r w:rsidRPr="00A02A95">
              <w:rPr>
                <w:rFonts w:ascii="標楷體" w:eastAsia="標楷體" w:hAnsi="標楷體" w:hint="eastAsia"/>
              </w:rPr>
              <w:t>不</w:t>
            </w:r>
            <w:proofErr w:type="gramEnd"/>
            <w:r w:rsidRPr="00A02A95">
              <w:rPr>
                <w:rFonts w:ascii="標楷體" w:eastAsia="標楷體" w:hAnsi="標楷體" w:hint="eastAsia"/>
              </w:rPr>
              <w:t>併入病假之生理假薪資，減半發給。</w:t>
            </w:r>
          </w:p>
        </w:tc>
        <w:tc>
          <w:tcPr>
            <w:tcW w:w="2268" w:type="dxa"/>
          </w:tcPr>
          <w:p w14:paraId="2F73C078" w14:textId="339D7BAE" w:rsidR="00D00493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雇主不得要求申請生理假之勞工提出證明，或找到可代班人力方給生理假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D00493" w:rsidRPr="00922711" w14:paraId="462DF11E" w14:textId="77777777" w:rsidTr="000B0FBB">
        <w:tc>
          <w:tcPr>
            <w:tcW w:w="710" w:type="dxa"/>
          </w:tcPr>
          <w:p w14:paraId="632C5C8D" w14:textId="77777777" w:rsidR="00D00493" w:rsidRPr="00922711" w:rsidRDefault="00D00493" w:rsidP="00D0049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3B9E7EFA" w14:textId="77777777" w:rsidR="00D00493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產假、安胎休養假、</w:t>
            </w:r>
            <w:proofErr w:type="gramStart"/>
            <w:r>
              <w:rPr>
                <w:rFonts w:ascii="標楷體" w:eastAsia="標楷體" w:hAnsi="標楷體" w:hint="eastAsia"/>
              </w:rPr>
              <w:t>產檢假</w:t>
            </w:r>
            <w:proofErr w:type="gramEnd"/>
            <w:r>
              <w:rPr>
                <w:rFonts w:ascii="標楷體" w:eastAsia="標楷體" w:hAnsi="標楷體" w:hint="eastAsia"/>
              </w:rPr>
              <w:t>、陪</w:t>
            </w:r>
            <w:proofErr w:type="gramStart"/>
            <w:r>
              <w:rPr>
                <w:rFonts w:ascii="標楷體" w:eastAsia="標楷體" w:hAnsi="標楷體" w:hint="eastAsia"/>
              </w:rPr>
              <w:t>產檢</w:t>
            </w:r>
            <w:proofErr w:type="gramEnd"/>
            <w:r>
              <w:rPr>
                <w:rFonts w:ascii="標楷體" w:eastAsia="標楷體" w:hAnsi="標楷體" w:hint="eastAsia"/>
              </w:rPr>
              <w:t>假、陪產假(</w:t>
            </w:r>
            <w:proofErr w:type="gramStart"/>
            <w:r>
              <w:rPr>
                <w:rFonts w:ascii="標楷體" w:eastAsia="標楷體" w:hAnsi="標楷體" w:hint="eastAsia"/>
              </w:rPr>
              <w:t>性工</w:t>
            </w:r>
            <w:proofErr w:type="gramEnd"/>
            <w:r>
              <w:rPr>
                <w:rFonts w:ascii="標楷體" w:eastAsia="標楷體" w:hAnsi="標楷體" w:hint="eastAsia"/>
              </w:rPr>
              <w:t>法第15條)</w:t>
            </w:r>
          </w:p>
          <w:p w14:paraId="4A7A2293" w14:textId="77777777" w:rsidR="00D00493" w:rsidRPr="00A02A95" w:rsidRDefault="00D00493" w:rsidP="00D00493">
            <w:pPr>
              <w:pStyle w:val="a5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A02A95">
              <w:rPr>
                <w:rFonts w:ascii="標楷體" w:eastAsia="標楷體" w:hAnsi="標楷體" w:hint="eastAsia"/>
              </w:rPr>
              <w:t>雇主於女性勞工分娩前後，應使其停止工作，給予產假8星期；妊娠3個月以上流產者，產假4星期；妊娠2個月以上未滿3個月流產者，產假1星期；妊娠未滿2個月流產者，產假5日。女</w:t>
            </w:r>
            <w:r>
              <w:rPr>
                <w:rFonts w:ascii="標楷體" w:eastAsia="標楷體" w:hAnsi="標楷體" w:hint="eastAsia"/>
              </w:rPr>
              <w:t>性勞工</w:t>
            </w:r>
            <w:r w:rsidRPr="00A02A95">
              <w:rPr>
                <w:rFonts w:ascii="標楷體" w:eastAsia="標楷體" w:hAnsi="標楷體" w:hint="eastAsia"/>
              </w:rPr>
              <w:t>受</w:t>
            </w:r>
            <w:proofErr w:type="gramStart"/>
            <w:r w:rsidRPr="00A02A95">
              <w:rPr>
                <w:rFonts w:ascii="標楷體" w:eastAsia="標楷體" w:hAnsi="標楷體" w:hint="eastAsia"/>
              </w:rPr>
              <w:t>僱</w:t>
            </w:r>
            <w:proofErr w:type="gramEnd"/>
            <w:r w:rsidRPr="00A02A95">
              <w:rPr>
                <w:rFonts w:ascii="標楷體" w:eastAsia="標楷體" w:hAnsi="標楷體" w:hint="eastAsia"/>
              </w:rPr>
              <w:t>工作在</w:t>
            </w:r>
            <w:r>
              <w:rPr>
                <w:rFonts w:ascii="標楷體" w:eastAsia="標楷體" w:hAnsi="標楷體" w:hint="eastAsia"/>
              </w:rPr>
              <w:t>6</w:t>
            </w:r>
            <w:r w:rsidRPr="00A02A95">
              <w:rPr>
                <w:rFonts w:ascii="標楷體" w:eastAsia="標楷體" w:hAnsi="標楷體" w:hint="eastAsia"/>
              </w:rPr>
              <w:t>個月以上者，</w:t>
            </w:r>
            <w:r>
              <w:rPr>
                <w:rFonts w:ascii="標楷體" w:eastAsia="標楷體" w:hAnsi="標楷體" w:hint="eastAsia"/>
              </w:rPr>
              <w:t>產假</w:t>
            </w:r>
            <w:r w:rsidRPr="00A02A95">
              <w:rPr>
                <w:rFonts w:ascii="標楷體" w:eastAsia="標楷體" w:hAnsi="標楷體" w:hint="eastAsia"/>
              </w:rPr>
              <w:t>期間工資照給；未滿</w:t>
            </w:r>
            <w:r>
              <w:rPr>
                <w:rFonts w:ascii="標楷體" w:eastAsia="標楷體" w:hAnsi="標楷體" w:hint="eastAsia"/>
              </w:rPr>
              <w:t>6</w:t>
            </w:r>
            <w:r w:rsidRPr="00A02A95">
              <w:rPr>
                <w:rFonts w:ascii="標楷體" w:eastAsia="標楷體" w:hAnsi="標楷體" w:hint="eastAsia"/>
              </w:rPr>
              <w:t>個月者減半發給。</w:t>
            </w:r>
          </w:p>
          <w:p w14:paraId="4A8D2E81" w14:textId="1D75E87E" w:rsidR="00D00493" w:rsidRDefault="00D00493" w:rsidP="00D00493">
            <w:pPr>
              <w:pStyle w:val="a5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A02A95">
              <w:rPr>
                <w:rFonts w:ascii="標楷體" w:eastAsia="標楷體" w:hAnsi="標楷體" w:hint="eastAsia"/>
              </w:rPr>
              <w:t>勞工懷孕期間需安胎休養者，其治療或休養</w:t>
            </w:r>
            <w:proofErr w:type="gramStart"/>
            <w:r w:rsidRPr="00A02A95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A02A95">
              <w:rPr>
                <w:rFonts w:ascii="標楷體" w:eastAsia="標楷體" w:hAnsi="標楷體" w:hint="eastAsia"/>
              </w:rPr>
              <w:t>併入住院傷病假計算。</w:t>
            </w:r>
          </w:p>
          <w:p w14:paraId="37E775AC" w14:textId="253DE12F" w:rsidR="00D00493" w:rsidRPr="00D00493" w:rsidRDefault="00D00493" w:rsidP="00D00493">
            <w:pPr>
              <w:pStyle w:val="a5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D00493">
              <w:rPr>
                <w:rFonts w:ascii="標楷體" w:eastAsia="標楷體" w:hAnsi="標楷體" w:hint="eastAsia"/>
              </w:rPr>
              <w:t>女性勞工妊娠</w:t>
            </w:r>
            <w:proofErr w:type="gramStart"/>
            <w:r w:rsidRPr="00D00493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D00493">
              <w:rPr>
                <w:rFonts w:ascii="標楷體" w:eastAsia="標楷體" w:hAnsi="標楷體" w:hint="eastAsia"/>
              </w:rPr>
              <w:t>雇主應給予</w:t>
            </w:r>
            <w:proofErr w:type="gramStart"/>
            <w:r w:rsidRPr="00D00493">
              <w:rPr>
                <w:rFonts w:ascii="標楷體" w:eastAsia="標楷體" w:hAnsi="標楷體" w:hint="eastAsia"/>
              </w:rPr>
              <w:t>產檢假7</w:t>
            </w:r>
            <w:proofErr w:type="gramEnd"/>
            <w:r w:rsidRPr="00D00493">
              <w:rPr>
                <w:rFonts w:ascii="標楷體" w:eastAsia="標楷體" w:hAnsi="標楷體" w:hint="eastAsia"/>
              </w:rPr>
              <w:t>日。勞工陪伴其配偶妊娠產檢或其配偶分娩時，雇主應給予陪產檢及陪產假7日。</w:t>
            </w:r>
            <w:proofErr w:type="gramStart"/>
            <w:r w:rsidRPr="00D00493">
              <w:rPr>
                <w:rFonts w:ascii="標楷體" w:eastAsia="標楷體" w:hAnsi="標楷體" w:hint="eastAsia"/>
              </w:rPr>
              <w:t>產檢假</w:t>
            </w:r>
            <w:proofErr w:type="gramEnd"/>
            <w:r w:rsidRPr="00D00493">
              <w:rPr>
                <w:rFonts w:ascii="標楷體" w:eastAsia="標楷體" w:hAnsi="標楷體" w:hint="eastAsia"/>
              </w:rPr>
              <w:t>、陪產檢及陪產假</w:t>
            </w:r>
            <w:proofErr w:type="gramStart"/>
            <w:r w:rsidRPr="00D00493">
              <w:rPr>
                <w:rFonts w:ascii="標楷體" w:eastAsia="標楷體" w:hAnsi="標楷體" w:hint="eastAsia"/>
              </w:rPr>
              <w:t>期間</w:t>
            </w:r>
            <w:proofErr w:type="gramEnd"/>
            <w:r w:rsidRPr="00D00493">
              <w:rPr>
                <w:rFonts w:ascii="標楷體" w:eastAsia="標楷體" w:hAnsi="標楷體" w:hint="eastAsia"/>
              </w:rPr>
              <w:t>，薪資照給。</w:t>
            </w:r>
          </w:p>
        </w:tc>
        <w:tc>
          <w:tcPr>
            <w:tcW w:w="2268" w:type="dxa"/>
          </w:tcPr>
          <w:p w14:paraId="459A2944" w14:textId="51F48524" w:rsidR="00D00493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相關</w:t>
            </w:r>
            <w:proofErr w:type="gramStart"/>
            <w:r>
              <w:rPr>
                <w:rFonts w:ascii="標楷體" w:eastAsia="標楷體" w:hAnsi="標楷體" w:hint="eastAsia"/>
              </w:rPr>
              <w:t>假別應</w:t>
            </w:r>
            <w:proofErr w:type="gramEnd"/>
            <w:r>
              <w:rPr>
                <w:rFonts w:ascii="標楷體" w:eastAsia="標楷體" w:hAnsi="標楷體" w:hint="eastAsia"/>
              </w:rPr>
              <w:t>依法給薪給假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D00493" w:rsidRPr="00922711" w14:paraId="3A0B16FC" w14:textId="77777777" w:rsidTr="000B0FBB">
        <w:tc>
          <w:tcPr>
            <w:tcW w:w="710" w:type="dxa"/>
          </w:tcPr>
          <w:p w14:paraId="17DE019B" w14:textId="77777777" w:rsidR="00D00493" w:rsidRPr="00922711" w:rsidRDefault="00D00493" w:rsidP="00D0049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2CA49158" w14:textId="77777777" w:rsidR="00D00493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育嬰留職停薪及復職(</w:t>
            </w:r>
            <w:proofErr w:type="gramStart"/>
            <w:r>
              <w:rPr>
                <w:rFonts w:ascii="標楷體" w:eastAsia="標楷體" w:hAnsi="標楷體" w:hint="eastAsia"/>
              </w:rPr>
              <w:t>性工法</w:t>
            </w:r>
            <w:proofErr w:type="gramEnd"/>
            <w:r>
              <w:rPr>
                <w:rFonts w:ascii="標楷體" w:eastAsia="標楷體" w:hAnsi="標楷體" w:hint="eastAsia"/>
              </w:rPr>
              <w:t>第16條、第17條)</w:t>
            </w:r>
          </w:p>
          <w:p w14:paraId="40689996" w14:textId="57D2A58D" w:rsidR="00D00493" w:rsidRDefault="00D00493" w:rsidP="00D00493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D955E7">
              <w:rPr>
                <w:rFonts w:ascii="標楷體" w:eastAsia="標楷體" w:hAnsi="標楷體" w:hint="eastAsia"/>
              </w:rPr>
              <w:t>勞工任職滿6個月後，於每一子女滿3歲前，得申請育嬰留職停薪，期間至該子女滿3歲止，但不得逾2年。同時撫育子女2人以上者，其育嬰留職停薪期間應合併計算，最長以</w:t>
            </w:r>
            <w:proofErr w:type="gramStart"/>
            <w:r w:rsidRPr="00D955E7">
              <w:rPr>
                <w:rFonts w:ascii="標楷體" w:eastAsia="標楷體" w:hAnsi="標楷體" w:hint="eastAsia"/>
              </w:rPr>
              <w:t>最</w:t>
            </w:r>
            <w:proofErr w:type="gramEnd"/>
            <w:r w:rsidRPr="00D955E7">
              <w:rPr>
                <w:rFonts w:ascii="標楷體" w:eastAsia="標楷體" w:hAnsi="標楷體" w:hint="eastAsia"/>
              </w:rPr>
              <w:t>幼子女受撫育2年為限。</w:t>
            </w:r>
          </w:p>
          <w:p w14:paraId="3AF0654F" w14:textId="07D8E750" w:rsidR="00D00493" w:rsidRPr="00D00493" w:rsidRDefault="00D00493" w:rsidP="00D00493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D00493">
              <w:rPr>
                <w:rFonts w:ascii="標楷體" w:eastAsia="標楷體" w:hAnsi="標楷體" w:hint="eastAsia"/>
              </w:rPr>
              <w:t>勞工育嬰留職停薪期滿後申請復職，除非雇主有下列情形，並經勞工局同意者外，雇主不得拒絕：(1)</w:t>
            </w:r>
            <w:r>
              <w:rPr>
                <w:rFonts w:hint="eastAsia"/>
              </w:rPr>
              <w:t xml:space="preserve"> </w:t>
            </w:r>
            <w:r w:rsidRPr="00D00493">
              <w:rPr>
                <w:rFonts w:ascii="標楷體" w:eastAsia="標楷體" w:hAnsi="標楷體" w:hint="eastAsia"/>
              </w:rPr>
              <w:t>歇業、虧損或業務緊縮者。(2)雇主依法變更組織、解散或轉讓者。(3)不可抗力暫停工作在一個月以上者。(4)業務性質變更，有減少受</w:t>
            </w:r>
            <w:proofErr w:type="gramStart"/>
            <w:r w:rsidRPr="00D00493">
              <w:rPr>
                <w:rFonts w:ascii="標楷體" w:eastAsia="標楷體" w:hAnsi="標楷體" w:hint="eastAsia"/>
              </w:rPr>
              <w:t>僱</w:t>
            </w:r>
            <w:proofErr w:type="gramEnd"/>
            <w:r w:rsidRPr="00D00493">
              <w:rPr>
                <w:rFonts w:ascii="標楷體" w:eastAsia="標楷體" w:hAnsi="標楷體" w:hint="eastAsia"/>
              </w:rPr>
              <w:t>者之必要，又無適當工作可供安置者。</w:t>
            </w:r>
            <w:r w:rsidRPr="00D00493">
              <w:rPr>
                <w:rFonts w:ascii="標楷體" w:eastAsia="標楷體" w:hAnsi="標楷體" w:hint="eastAsia"/>
              </w:rPr>
              <w:lastRenderedPageBreak/>
              <w:t>因上述原因未能使勞工復職時，應於30日前通知，並依法發給資遣費或退休金。</w:t>
            </w:r>
          </w:p>
        </w:tc>
        <w:tc>
          <w:tcPr>
            <w:tcW w:w="2268" w:type="dxa"/>
          </w:tcPr>
          <w:p w14:paraId="336B64E9" w14:textId="272E970B" w:rsidR="00D00493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勞工申請育嬰留職停薪，雇主不得拒絕。申請復職時，雇主無法定事由亦不得拒絕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D00493" w:rsidRPr="00922711" w14:paraId="653C532F" w14:textId="77777777" w:rsidTr="000B0FBB">
        <w:tc>
          <w:tcPr>
            <w:tcW w:w="710" w:type="dxa"/>
          </w:tcPr>
          <w:p w14:paraId="05B66704" w14:textId="77777777" w:rsidR="00D00493" w:rsidRPr="00922711" w:rsidRDefault="00D00493" w:rsidP="00D0049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41655690" w14:textId="77777777" w:rsidR="00D00493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家庭照顧假(</w:t>
            </w:r>
            <w:proofErr w:type="gramStart"/>
            <w:r>
              <w:rPr>
                <w:rFonts w:ascii="標楷體" w:eastAsia="標楷體" w:hAnsi="標楷體" w:hint="eastAsia"/>
              </w:rPr>
              <w:t>性工法</w:t>
            </w:r>
            <w:proofErr w:type="gramEnd"/>
            <w:r>
              <w:rPr>
                <w:rFonts w:ascii="標楷體" w:eastAsia="標楷體" w:hAnsi="標楷體" w:hint="eastAsia"/>
              </w:rPr>
              <w:t>第20條)</w:t>
            </w:r>
          </w:p>
          <w:p w14:paraId="419AA9EB" w14:textId="67B6BCC9" w:rsidR="00D00493" w:rsidRPr="005210A6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勞工</w:t>
            </w:r>
            <w:r w:rsidRPr="00D955E7">
              <w:rPr>
                <w:rFonts w:ascii="標楷體" w:eastAsia="標楷體" w:hAnsi="標楷體" w:hint="eastAsia"/>
              </w:rPr>
              <w:t>於其家庭成員預防接種、發生嚴重之疾病或其他重大事故須親自照顧時，得請家庭照顧假；其請假日數併入事假計算，全年以</w:t>
            </w:r>
            <w:r>
              <w:rPr>
                <w:rFonts w:ascii="標楷體" w:eastAsia="標楷體" w:hAnsi="標楷體" w:hint="eastAsia"/>
              </w:rPr>
              <w:t>7</w:t>
            </w:r>
            <w:r w:rsidRPr="00D955E7">
              <w:rPr>
                <w:rFonts w:ascii="標楷體" w:eastAsia="標楷體" w:hAnsi="標楷體" w:hint="eastAsia"/>
              </w:rPr>
              <w:t>日為限。</w:t>
            </w:r>
          </w:p>
        </w:tc>
        <w:tc>
          <w:tcPr>
            <w:tcW w:w="2268" w:type="dxa"/>
          </w:tcPr>
          <w:p w14:paraId="65756F51" w14:textId="68754921" w:rsidR="00D00493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雇主不得拒絕，但可要求勞工提出證明。</w:t>
            </w:r>
          </w:p>
        </w:tc>
      </w:tr>
      <w:tr w:rsidR="00D00493" w:rsidRPr="00922711" w14:paraId="3166F3FF" w14:textId="77777777" w:rsidTr="000B0FBB">
        <w:tc>
          <w:tcPr>
            <w:tcW w:w="710" w:type="dxa"/>
          </w:tcPr>
          <w:p w14:paraId="035E8C14" w14:textId="77777777" w:rsidR="00D00493" w:rsidRPr="00922711" w:rsidRDefault="00D00493" w:rsidP="00D00493">
            <w:pPr>
              <w:rPr>
                <w:rFonts w:ascii="標楷體" w:eastAsia="標楷體" w:hAnsi="標楷體"/>
              </w:rPr>
            </w:pPr>
          </w:p>
        </w:tc>
        <w:tc>
          <w:tcPr>
            <w:tcW w:w="6662" w:type="dxa"/>
          </w:tcPr>
          <w:p w14:paraId="76835638" w14:textId="77777777" w:rsidR="00D00493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雇主不得拒絕勞工</w:t>
            </w:r>
            <w:proofErr w:type="gramStart"/>
            <w:r>
              <w:rPr>
                <w:rFonts w:ascii="標楷體" w:eastAsia="標楷體" w:hAnsi="標楷體" w:hint="eastAsia"/>
              </w:rPr>
              <w:t>依性工法</w:t>
            </w:r>
            <w:proofErr w:type="gramEnd"/>
            <w:r>
              <w:rPr>
                <w:rFonts w:ascii="標楷體" w:eastAsia="標楷體" w:hAnsi="標楷體" w:hint="eastAsia"/>
              </w:rPr>
              <w:t>提出之請求(</w:t>
            </w:r>
            <w:proofErr w:type="gramStart"/>
            <w:r>
              <w:rPr>
                <w:rFonts w:ascii="標楷體" w:eastAsia="標楷體" w:hAnsi="標楷體" w:hint="eastAsia"/>
              </w:rPr>
              <w:t>性工</w:t>
            </w:r>
            <w:proofErr w:type="gramEnd"/>
            <w:r>
              <w:rPr>
                <w:rFonts w:ascii="標楷體" w:eastAsia="標楷體" w:hAnsi="標楷體" w:hint="eastAsia"/>
              </w:rPr>
              <w:t>法第21條)</w:t>
            </w:r>
          </w:p>
          <w:p w14:paraId="5D3095A2" w14:textId="278F9D61" w:rsidR="00D00493" w:rsidRPr="005210A6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勞工</w:t>
            </w:r>
            <w:proofErr w:type="gramStart"/>
            <w:r w:rsidRPr="006C70F3">
              <w:rPr>
                <w:rFonts w:ascii="標楷體" w:eastAsia="標楷體" w:hAnsi="標楷體" w:hint="eastAsia"/>
              </w:rPr>
              <w:t>依</w:t>
            </w:r>
            <w:r>
              <w:rPr>
                <w:rFonts w:ascii="標楷體" w:eastAsia="標楷體" w:hAnsi="標楷體" w:hint="eastAsia"/>
              </w:rPr>
              <w:t>性工法</w:t>
            </w:r>
            <w:proofErr w:type="gramEnd"/>
            <w:r>
              <w:rPr>
                <w:rFonts w:ascii="標楷體" w:eastAsia="標楷體" w:hAnsi="標楷體" w:hint="eastAsia"/>
              </w:rPr>
              <w:t>第14條至第20條</w:t>
            </w:r>
            <w:r w:rsidRPr="006C70F3">
              <w:rPr>
                <w:rFonts w:ascii="標楷體" w:eastAsia="標楷體" w:hAnsi="標楷體" w:hint="eastAsia"/>
              </w:rPr>
              <w:t>規定</w:t>
            </w:r>
            <w:r>
              <w:rPr>
                <w:rFonts w:ascii="標楷體" w:eastAsia="標楷體" w:hAnsi="標楷體" w:hint="eastAsia"/>
              </w:rPr>
              <w:t>提出上列</w:t>
            </w:r>
            <w:r w:rsidRPr="006C70F3">
              <w:rPr>
                <w:rFonts w:ascii="標楷體" w:eastAsia="標楷體" w:hAnsi="標楷體" w:hint="eastAsia"/>
              </w:rPr>
              <w:t>請求時，雇主不得拒絕</w:t>
            </w:r>
            <w:r>
              <w:rPr>
                <w:rFonts w:ascii="標楷體" w:eastAsia="標楷體" w:hAnsi="標楷體" w:hint="eastAsia"/>
              </w:rPr>
              <w:t>，亦</w:t>
            </w:r>
            <w:r w:rsidRPr="006C70F3">
              <w:rPr>
                <w:rFonts w:ascii="標楷體" w:eastAsia="標楷體" w:hAnsi="標楷體" w:hint="eastAsia"/>
              </w:rPr>
              <w:t>不得視為缺勤而影響其全勤獎金、考績或為其他不利之處分。</w:t>
            </w:r>
          </w:p>
        </w:tc>
        <w:tc>
          <w:tcPr>
            <w:tcW w:w="2268" w:type="dxa"/>
          </w:tcPr>
          <w:p w14:paraId="2BE954CD" w14:textId="4B954F9B" w:rsidR="00D00493" w:rsidRDefault="00D00493" w:rsidP="00D0049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雇主不可拒絕勞工</w:t>
            </w:r>
            <w:proofErr w:type="gramStart"/>
            <w:r>
              <w:rPr>
                <w:rFonts w:ascii="標楷體" w:eastAsia="標楷體" w:hAnsi="標楷體" w:hint="eastAsia"/>
              </w:rPr>
              <w:t>行使性工法</w:t>
            </w:r>
            <w:proofErr w:type="gramEnd"/>
            <w:r>
              <w:rPr>
                <w:rFonts w:ascii="標楷體" w:eastAsia="標楷體" w:hAnsi="標楷體" w:hint="eastAsia"/>
              </w:rPr>
              <w:t>之權利，亦不得影響其原有權益。</w:t>
            </w:r>
          </w:p>
        </w:tc>
      </w:tr>
    </w:tbl>
    <w:p w14:paraId="301FA36F" w14:textId="5B6A8ECD" w:rsidR="00B62288" w:rsidRDefault="005A72E1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註</w:t>
      </w:r>
      <w:proofErr w:type="gramEnd"/>
      <w:r>
        <w:rPr>
          <w:rFonts w:ascii="標楷體" w:eastAsia="標楷體" w:hAnsi="標楷體" w:hint="eastAsia"/>
        </w:rPr>
        <w:t>:</w:t>
      </w:r>
      <w:proofErr w:type="gramStart"/>
      <w:r>
        <w:rPr>
          <w:rFonts w:ascii="標楷體" w:eastAsia="標楷體" w:hAnsi="標楷體" w:hint="eastAsia"/>
        </w:rPr>
        <w:t>若須較完整</w:t>
      </w:r>
      <w:proofErr w:type="gramEnd"/>
      <w:r w:rsidR="00694F42">
        <w:rPr>
          <w:rFonts w:ascii="標楷體" w:eastAsia="標楷體" w:hAnsi="標楷體" w:hint="eastAsia"/>
        </w:rPr>
        <w:t>勞基法</w:t>
      </w:r>
      <w:r>
        <w:rPr>
          <w:rFonts w:ascii="標楷體" w:eastAsia="標楷體" w:hAnsi="標楷體" w:hint="eastAsia"/>
        </w:rPr>
        <w:t>解說及協助檢視資料，可</w:t>
      </w:r>
      <w:r w:rsidR="00444331">
        <w:rPr>
          <w:rFonts w:ascii="標楷體" w:eastAsia="標楷體" w:hAnsi="標楷體" w:hint="eastAsia"/>
        </w:rPr>
        <w:t>電話(02-</w:t>
      </w:r>
      <w:r w:rsidR="00694F42">
        <w:rPr>
          <w:rFonts w:ascii="標楷體" w:eastAsia="標楷體" w:hAnsi="標楷體" w:hint="eastAsia"/>
        </w:rPr>
        <w:t>22523299</w:t>
      </w:r>
      <w:r w:rsidR="00444331">
        <w:rPr>
          <w:rFonts w:ascii="標楷體" w:eastAsia="標楷體" w:hAnsi="標楷體" w:hint="eastAsia"/>
        </w:rPr>
        <w:t>)</w:t>
      </w:r>
      <w:r w:rsidR="00694F42">
        <w:rPr>
          <w:rFonts w:ascii="標楷體" w:eastAsia="標楷體" w:hAnsi="標楷體" w:hint="eastAsia"/>
        </w:rPr>
        <w:t>聯絡</w:t>
      </w:r>
      <w:r>
        <w:rPr>
          <w:rFonts w:ascii="標楷體" w:eastAsia="標楷體" w:hAnsi="標楷體" w:hint="eastAsia"/>
        </w:rPr>
        <w:t>勞動檢</w:t>
      </w:r>
    </w:p>
    <w:p w14:paraId="48CDB676" w14:textId="77777777" w:rsidR="00E5111F" w:rsidRDefault="00B6228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A72E1">
        <w:rPr>
          <w:rFonts w:ascii="標楷體" w:eastAsia="標楷體" w:hAnsi="標楷體" w:hint="eastAsia"/>
        </w:rPr>
        <w:t>查處申請入場輔導</w:t>
      </w:r>
      <w:r w:rsidR="00444331">
        <w:rPr>
          <w:rFonts w:ascii="標楷體" w:eastAsia="標楷體" w:hAnsi="標楷體" w:hint="eastAsia"/>
        </w:rPr>
        <w:t>。</w:t>
      </w:r>
    </w:p>
    <w:p w14:paraId="16DD9E3E" w14:textId="77777777" w:rsidR="00694F42" w:rsidRPr="00694F42" w:rsidRDefault="00694F42">
      <w:pPr>
        <w:rPr>
          <w:rFonts w:ascii="標楷體" w:eastAsia="標楷體" w:hAnsi="標楷體"/>
        </w:rPr>
      </w:pPr>
    </w:p>
    <w:p w14:paraId="6E08B20F" w14:textId="7D4D29D4" w:rsidR="00CA199B" w:rsidRPr="0024589C" w:rsidRDefault="00434B46" w:rsidP="0024589C">
      <w:pPr>
        <w:pStyle w:val="a5"/>
        <w:numPr>
          <w:ilvl w:val="0"/>
          <w:numId w:val="6"/>
        </w:numPr>
        <w:ind w:leftChars="0"/>
        <w:rPr>
          <w:rFonts w:ascii="標楷體" w:eastAsia="標楷體" w:hAnsi="標楷體"/>
          <w:b/>
          <w:bCs/>
          <w:sz w:val="26"/>
          <w:szCs w:val="26"/>
        </w:rPr>
      </w:pPr>
      <w:r w:rsidRPr="0024589C">
        <w:rPr>
          <w:rFonts w:ascii="標楷體" w:eastAsia="標楷體" w:hAnsi="標楷體" w:hint="eastAsia"/>
          <w:b/>
          <w:bCs/>
          <w:sz w:val="26"/>
          <w:szCs w:val="26"/>
        </w:rPr>
        <w:t>勞資爭議發生之後續作為</w:t>
      </w:r>
    </w:p>
    <w:p w14:paraId="5049A970" w14:textId="77777777" w:rsidR="00685033" w:rsidRPr="00CA199B" w:rsidRDefault="00685033" w:rsidP="00685033">
      <w:pPr>
        <w:pStyle w:val="a5"/>
        <w:ind w:leftChars="0"/>
        <w:rPr>
          <w:rFonts w:ascii="標楷體" w:eastAsia="標楷體" w:hAnsi="標楷體"/>
        </w:rPr>
      </w:pPr>
    </w:p>
    <w:p w14:paraId="75C7EF4F" w14:textId="77777777" w:rsidR="00CA199B" w:rsidRPr="00685033" w:rsidRDefault="00CA199B" w:rsidP="00CA199B">
      <w:pPr>
        <w:rPr>
          <w:rFonts w:ascii="標楷體" w:eastAsia="標楷體" w:hAnsi="標楷體"/>
        </w:rPr>
      </w:pPr>
      <w:r w:rsidRPr="00685033">
        <w:rPr>
          <w:rFonts w:ascii="標楷體" w:eastAsia="標楷體" w:hAnsi="標楷體" w:hint="eastAsia"/>
        </w:rPr>
        <w:t>(</w:t>
      </w:r>
      <w:proofErr w:type="gramStart"/>
      <w:r w:rsidRPr="00685033">
        <w:rPr>
          <w:rFonts w:ascii="標楷體" w:eastAsia="標楷體" w:hAnsi="標楷體" w:hint="eastAsia"/>
        </w:rPr>
        <w:t>一</w:t>
      </w:r>
      <w:proofErr w:type="gramEnd"/>
      <w:r w:rsidRPr="00685033">
        <w:rPr>
          <w:rFonts w:ascii="標楷體" w:eastAsia="標楷體" w:hAnsi="標楷體" w:hint="eastAsia"/>
        </w:rPr>
        <w:t>)</w:t>
      </w:r>
      <w:r w:rsidRPr="00685033">
        <w:rPr>
          <w:rFonts w:hint="eastAsia"/>
        </w:rPr>
        <w:t xml:space="preserve"> </w:t>
      </w:r>
      <w:r w:rsidRPr="00685033">
        <w:rPr>
          <w:rFonts w:ascii="標楷體" w:eastAsia="標楷體" w:hAnsi="標楷體" w:hint="eastAsia"/>
        </w:rPr>
        <w:t>勞動法令免費諮詢服務</w:t>
      </w:r>
    </w:p>
    <w:p w14:paraId="1234AA5B" w14:textId="77777777" w:rsidR="00CA199B" w:rsidRPr="00685033" w:rsidRDefault="00CA199B" w:rsidP="00CA199B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685033">
        <w:rPr>
          <w:rFonts w:ascii="標楷體" w:eastAsia="標楷體" w:hAnsi="標楷體" w:hint="eastAsia"/>
        </w:rPr>
        <w:t>勞動法令諮詢：(02)29653900、(02)29603456分機6529</w:t>
      </w:r>
    </w:p>
    <w:p w14:paraId="097813E4" w14:textId="14BA454F" w:rsidR="00CA199B" w:rsidRPr="00685033" w:rsidRDefault="00CA199B" w:rsidP="00CA199B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685033">
        <w:rPr>
          <w:rFonts w:ascii="標楷體" w:eastAsia="標楷體" w:hAnsi="標楷體" w:hint="eastAsia"/>
        </w:rPr>
        <w:t>義務律師電話諮詢：(02)29646357、(02)29646476(每週</w:t>
      </w:r>
      <w:proofErr w:type="gramStart"/>
      <w:r w:rsidRPr="00685033">
        <w:rPr>
          <w:rFonts w:ascii="標楷體" w:eastAsia="標楷體" w:hAnsi="標楷體" w:hint="eastAsia"/>
        </w:rPr>
        <w:t>一</w:t>
      </w:r>
      <w:proofErr w:type="gramEnd"/>
      <w:r w:rsidRPr="00685033">
        <w:rPr>
          <w:rFonts w:ascii="標楷體" w:eastAsia="標楷體" w:hAnsi="標楷體" w:hint="eastAsia"/>
        </w:rPr>
        <w:t>至週五上午9時至12時、下午2時至5時)</w:t>
      </w:r>
    </w:p>
    <w:p w14:paraId="5E9FD975" w14:textId="77777777" w:rsidR="00CA199B" w:rsidRPr="00685033" w:rsidRDefault="00CA199B" w:rsidP="00CA199B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685033">
        <w:rPr>
          <w:rFonts w:ascii="標楷體" w:eastAsia="標楷體" w:hAnsi="標楷體" w:hint="eastAsia"/>
        </w:rPr>
        <w:t>義務律師面談諮詢：新北市政府1樓聯合服務中心(新北市板橋區中山路1段1</w:t>
      </w:r>
      <w:r w:rsidRPr="00685033">
        <w:rPr>
          <w:rFonts w:ascii="標楷體" w:eastAsia="標楷體" w:hAnsi="標楷體"/>
        </w:rPr>
        <w:t>61</w:t>
      </w:r>
      <w:r w:rsidRPr="00685033">
        <w:rPr>
          <w:rFonts w:ascii="標楷體" w:eastAsia="標楷體" w:hAnsi="標楷體" w:hint="eastAsia"/>
        </w:rPr>
        <w:t>號1樓)</w:t>
      </w:r>
    </w:p>
    <w:p w14:paraId="35665038" w14:textId="77777777" w:rsidR="00CA199B" w:rsidRPr="00685033" w:rsidRDefault="00CA199B" w:rsidP="00CA199B">
      <w:pPr>
        <w:pStyle w:val="a5"/>
        <w:ind w:leftChars="0"/>
        <w:rPr>
          <w:rFonts w:ascii="標楷體" w:eastAsia="標楷體" w:hAnsi="標楷體"/>
        </w:rPr>
      </w:pPr>
      <w:r w:rsidRPr="00685033">
        <w:rPr>
          <w:rFonts w:ascii="標楷體" w:eastAsia="標楷體" w:hAnsi="標楷體" w:hint="eastAsia"/>
        </w:rPr>
        <w:t>(每週</w:t>
      </w:r>
      <w:proofErr w:type="gramStart"/>
      <w:r w:rsidRPr="00685033">
        <w:rPr>
          <w:rFonts w:ascii="標楷體" w:eastAsia="標楷體" w:hAnsi="標楷體" w:hint="eastAsia"/>
        </w:rPr>
        <w:t>一</w:t>
      </w:r>
      <w:proofErr w:type="gramEnd"/>
      <w:r w:rsidRPr="00685033">
        <w:rPr>
          <w:rFonts w:ascii="標楷體" w:eastAsia="標楷體" w:hAnsi="標楷體" w:hint="eastAsia"/>
        </w:rPr>
        <w:t>至週五上午9時至12時、下午2時至5時，每週三下午6時至9時)</w:t>
      </w:r>
    </w:p>
    <w:p w14:paraId="312051B5" w14:textId="77777777" w:rsidR="00CA199B" w:rsidRPr="00685033" w:rsidRDefault="00CA199B" w:rsidP="00CA199B">
      <w:pPr>
        <w:pStyle w:val="a5"/>
        <w:ind w:leftChars="0"/>
        <w:rPr>
          <w:rFonts w:ascii="標楷體" w:eastAsia="標楷體" w:hAnsi="標楷體"/>
        </w:rPr>
      </w:pPr>
      <w:r w:rsidRPr="00685033">
        <w:rPr>
          <w:rFonts w:ascii="標楷體" w:eastAsia="標楷體" w:hAnsi="標楷體" w:hint="eastAsia"/>
        </w:rPr>
        <w:t>(預約網址：</w:t>
      </w:r>
      <w:hyperlink r:id="rId7" w:history="1">
        <w:r w:rsidRPr="00685033">
          <w:rPr>
            <w:rStyle w:val="a4"/>
            <w:rFonts w:ascii="標楷體" w:eastAsia="標楷體" w:hAnsi="標楷體" w:hint="eastAsia"/>
            <w:color w:val="auto"/>
          </w:rPr>
          <w:t>https://ilabor.ntpc.gov.tw/cloud/Reserve#</w:t>
        </w:r>
      </w:hyperlink>
      <w:r w:rsidRPr="00685033">
        <w:rPr>
          <w:rFonts w:ascii="標楷體" w:eastAsia="標楷體" w:hAnsi="標楷體" w:hint="eastAsia"/>
        </w:rPr>
        <w:t>)</w:t>
      </w:r>
    </w:p>
    <w:p w14:paraId="3FEB4CAB" w14:textId="77777777" w:rsidR="00CA199B" w:rsidRPr="00685033" w:rsidRDefault="00CA199B" w:rsidP="00CA199B">
      <w:pPr>
        <w:rPr>
          <w:rFonts w:ascii="標楷體" w:eastAsia="標楷體" w:hAnsi="標楷體"/>
        </w:rPr>
      </w:pPr>
      <w:r w:rsidRPr="00685033">
        <w:rPr>
          <w:rFonts w:ascii="標楷體" w:eastAsia="標楷體" w:hAnsi="標楷體" w:hint="eastAsia"/>
        </w:rPr>
        <w:t>(二)申請勞資爭議調解</w:t>
      </w:r>
    </w:p>
    <w:p w14:paraId="40E913A3" w14:textId="77777777" w:rsidR="00CA199B" w:rsidRPr="00685033" w:rsidRDefault="00CA199B" w:rsidP="00CA199B">
      <w:pPr>
        <w:pStyle w:val="a5"/>
        <w:numPr>
          <w:ilvl w:val="0"/>
          <w:numId w:val="5"/>
        </w:numPr>
        <w:ind w:leftChars="0"/>
        <w:rPr>
          <w:rFonts w:ascii="標楷體" w:eastAsia="標楷體" w:hAnsi="標楷體"/>
        </w:rPr>
      </w:pPr>
      <w:proofErr w:type="gramStart"/>
      <w:r w:rsidRPr="00685033">
        <w:rPr>
          <w:rFonts w:ascii="標楷體" w:eastAsia="標楷體" w:hAnsi="標楷體" w:hint="eastAsia"/>
        </w:rPr>
        <w:t>線上申請</w:t>
      </w:r>
      <w:proofErr w:type="gramEnd"/>
      <w:r w:rsidRPr="00685033">
        <w:rPr>
          <w:rFonts w:ascii="標楷體" w:eastAsia="標楷體" w:hAnsi="標楷體" w:hint="eastAsia"/>
        </w:rPr>
        <w:t>：新北勞動雲-勞資調解便利通(</w:t>
      </w:r>
      <w:hyperlink r:id="rId8" w:history="1">
        <w:r w:rsidRPr="00685033">
          <w:rPr>
            <w:rStyle w:val="a4"/>
            <w:rFonts w:ascii="標楷體" w:eastAsia="標楷體" w:hAnsi="標楷體"/>
            <w:color w:val="auto"/>
          </w:rPr>
          <w:t>https://ilabor.ntpc.gov.tw/cloud/Mediate</w:t>
        </w:r>
      </w:hyperlink>
      <w:r w:rsidRPr="00685033">
        <w:rPr>
          <w:rFonts w:ascii="標楷體" w:eastAsia="標楷體" w:hAnsi="標楷體" w:hint="eastAsia"/>
        </w:rPr>
        <w:t>)</w:t>
      </w:r>
    </w:p>
    <w:p w14:paraId="48A3340C" w14:textId="0724C5B1" w:rsidR="00CA199B" w:rsidRDefault="00CA199B" w:rsidP="00CA199B">
      <w:pPr>
        <w:pStyle w:val="a5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85033">
        <w:rPr>
          <w:rFonts w:ascii="標楷體" w:eastAsia="標楷體" w:hAnsi="標楷體" w:hint="eastAsia"/>
        </w:rPr>
        <w:t>臨櫃申請：新北市政府1樓聯合服務中心(新北市板橋區中山路1段1</w:t>
      </w:r>
      <w:r w:rsidRPr="00685033">
        <w:rPr>
          <w:rFonts w:ascii="標楷體" w:eastAsia="標楷體" w:hAnsi="標楷體"/>
        </w:rPr>
        <w:t>61</w:t>
      </w:r>
      <w:r w:rsidRPr="00685033">
        <w:rPr>
          <w:rFonts w:ascii="標楷體" w:eastAsia="標楷體" w:hAnsi="標楷體" w:hint="eastAsia"/>
        </w:rPr>
        <w:t>號1樓)</w:t>
      </w:r>
    </w:p>
    <w:p w14:paraId="28C0D378" w14:textId="77777777" w:rsidR="00685033" w:rsidRPr="00685033" w:rsidRDefault="00685033" w:rsidP="00685033">
      <w:pPr>
        <w:pStyle w:val="a5"/>
        <w:ind w:leftChars="0"/>
        <w:rPr>
          <w:rFonts w:ascii="標楷體" w:eastAsia="標楷體" w:hAnsi="標楷體"/>
        </w:rPr>
      </w:pPr>
    </w:p>
    <w:p w14:paraId="562560F1" w14:textId="135A1729" w:rsidR="0065746F" w:rsidRPr="0024589C" w:rsidRDefault="00F07187" w:rsidP="0024589C">
      <w:pPr>
        <w:pStyle w:val="a5"/>
        <w:numPr>
          <w:ilvl w:val="0"/>
          <w:numId w:val="6"/>
        </w:numPr>
        <w:ind w:leftChars="0"/>
        <w:rPr>
          <w:rFonts w:ascii="標楷體" w:eastAsia="標楷體" w:hAnsi="標楷體"/>
          <w:b/>
          <w:bCs/>
          <w:sz w:val="26"/>
          <w:szCs w:val="26"/>
        </w:rPr>
      </w:pPr>
      <w:r w:rsidRPr="0024589C">
        <w:rPr>
          <w:rFonts w:ascii="標楷體" w:eastAsia="標楷體" w:hAnsi="標楷體" w:hint="eastAsia"/>
          <w:b/>
          <w:bCs/>
          <w:sz w:val="26"/>
          <w:szCs w:val="26"/>
        </w:rPr>
        <w:t>新手雇主</w:t>
      </w:r>
      <w:r w:rsidR="00614157" w:rsidRPr="0024589C">
        <w:rPr>
          <w:rFonts w:ascii="標楷體" w:eastAsia="標楷體" w:hAnsi="標楷體" w:hint="eastAsia"/>
          <w:b/>
          <w:bCs/>
          <w:sz w:val="26"/>
          <w:szCs w:val="26"/>
        </w:rPr>
        <w:t>小</w:t>
      </w:r>
      <w:r w:rsidR="00444331" w:rsidRPr="0024589C">
        <w:rPr>
          <w:rFonts w:ascii="標楷體" w:eastAsia="標楷體" w:hAnsi="標楷體" w:hint="eastAsia"/>
          <w:b/>
          <w:bCs/>
          <w:sz w:val="26"/>
          <w:szCs w:val="26"/>
        </w:rPr>
        <w:t>幫手</w:t>
      </w:r>
    </w:p>
    <w:p w14:paraId="7304E51A" w14:textId="77777777" w:rsidR="00922711" w:rsidRPr="00922711" w:rsidRDefault="00922711" w:rsidP="00922711">
      <w:pPr>
        <w:pStyle w:val="a5"/>
        <w:ind w:leftChars="0"/>
        <w:rPr>
          <w:rFonts w:ascii="標楷體" w:eastAsia="標楷體" w:hAnsi="標楷體"/>
        </w:rPr>
      </w:pPr>
    </w:p>
    <w:p w14:paraId="1DD60857" w14:textId="77777777" w:rsidR="00880A98" w:rsidRDefault="00880A98" w:rsidP="00880A98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勞動基準法常見問答集</w:t>
      </w:r>
      <w:r w:rsidR="0058012F" w:rsidRPr="0058012F">
        <w:rPr>
          <w:rFonts w:ascii="標楷體" w:eastAsia="標楷體" w:hAnsi="標楷體"/>
        </w:rPr>
        <w:t xml:space="preserve"> </w:t>
      </w:r>
    </w:p>
    <w:p w14:paraId="370AA8AE" w14:textId="77777777" w:rsidR="00614157" w:rsidRPr="00922711" w:rsidRDefault="00880A98" w:rsidP="00880A98">
      <w:pPr>
        <w:pStyle w:val="a5"/>
        <w:ind w:leftChars="0" w:left="510"/>
        <w:rPr>
          <w:rFonts w:ascii="標楷體" w:eastAsia="標楷體" w:hAnsi="標楷體"/>
        </w:rPr>
      </w:pPr>
      <w:r w:rsidRPr="00880A98">
        <w:rPr>
          <w:rFonts w:ascii="標楷體" w:eastAsia="標楷體" w:hAnsi="標楷體"/>
        </w:rPr>
        <w:t>https://ilabor.ntpc.gov.tw/page/new-labor-standard-law-qa</w:t>
      </w:r>
    </w:p>
    <w:p w14:paraId="2EF5E218" w14:textId="77777777" w:rsidR="00922711" w:rsidRDefault="00ED1E5E" w:rsidP="00922711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22711">
        <w:rPr>
          <w:rFonts w:ascii="標楷體" w:eastAsia="標楷體" w:hAnsi="標楷體" w:hint="eastAsia"/>
        </w:rPr>
        <w:t>加班費試算</w:t>
      </w:r>
    </w:p>
    <w:p w14:paraId="29EF861E" w14:textId="77777777" w:rsidR="0058012F" w:rsidRPr="00922711" w:rsidRDefault="0058012F" w:rsidP="0058012F">
      <w:pPr>
        <w:pStyle w:val="a5"/>
        <w:ind w:leftChars="0" w:left="510"/>
        <w:rPr>
          <w:rFonts w:ascii="標楷體" w:eastAsia="標楷體" w:hAnsi="標楷體"/>
        </w:rPr>
      </w:pPr>
      <w:r w:rsidRPr="0058012F">
        <w:rPr>
          <w:rFonts w:ascii="標楷體" w:eastAsia="標楷體" w:hAnsi="標楷體"/>
        </w:rPr>
        <w:t>https://labweb.mol.gov.tw/</w:t>
      </w:r>
    </w:p>
    <w:p w14:paraId="64F8E6BE" w14:textId="77777777" w:rsidR="0058012F" w:rsidRDefault="00ED1E5E" w:rsidP="00922711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22711">
        <w:rPr>
          <w:rFonts w:ascii="標楷體" w:eastAsia="標楷體" w:hAnsi="標楷體" w:hint="eastAsia"/>
        </w:rPr>
        <w:t>特別休假試算</w:t>
      </w:r>
    </w:p>
    <w:p w14:paraId="3BB8E98E" w14:textId="77777777" w:rsidR="00922711" w:rsidRPr="00922711" w:rsidRDefault="0058012F" w:rsidP="0058012F">
      <w:pPr>
        <w:pStyle w:val="a5"/>
        <w:ind w:leftChars="0" w:left="510"/>
        <w:rPr>
          <w:rFonts w:ascii="標楷體" w:eastAsia="標楷體" w:hAnsi="標楷體"/>
        </w:rPr>
      </w:pPr>
      <w:r w:rsidRPr="0058012F">
        <w:rPr>
          <w:rFonts w:ascii="標楷體" w:eastAsia="標楷體" w:hAnsi="標楷體"/>
        </w:rPr>
        <w:t>https://calc.mol.gov.tw/Trail_New/html/RestDays.html</w:t>
      </w:r>
    </w:p>
    <w:p w14:paraId="3FE4C0F5" w14:textId="77777777" w:rsidR="00614157" w:rsidRDefault="00614157" w:rsidP="003A4080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BF2415">
        <w:rPr>
          <w:rFonts w:ascii="標楷體" w:eastAsia="標楷體" w:hAnsi="標楷體" w:hint="eastAsia"/>
        </w:rPr>
        <w:t>勞動</w:t>
      </w:r>
      <w:r w:rsidR="0058012F" w:rsidRPr="00BF2415">
        <w:rPr>
          <w:rFonts w:ascii="標楷體" w:eastAsia="標楷體" w:hAnsi="標楷體" w:hint="eastAsia"/>
        </w:rPr>
        <w:t>基準法</w:t>
      </w:r>
      <w:r w:rsidRPr="00BF2415">
        <w:rPr>
          <w:rFonts w:ascii="標楷體" w:eastAsia="標楷體" w:hAnsi="標楷體" w:hint="eastAsia"/>
        </w:rPr>
        <w:t>宣導會</w:t>
      </w:r>
      <w:r w:rsidR="0058012F" w:rsidRPr="00BF2415">
        <w:rPr>
          <w:rFonts w:ascii="標楷體" w:eastAsia="標楷體" w:hAnsi="標楷體" w:hint="eastAsia"/>
        </w:rPr>
        <w:t>報名</w:t>
      </w:r>
      <w:r w:rsidR="00263D45">
        <w:rPr>
          <w:rFonts w:ascii="標楷體" w:eastAsia="標楷體" w:hAnsi="標楷體" w:hint="eastAsia"/>
        </w:rPr>
        <w:t>、輔導</w:t>
      </w:r>
      <w:r w:rsidR="00BF2415" w:rsidRPr="00BF2415">
        <w:rPr>
          <w:rFonts w:ascii="標楷體" w:eastAsia="標楷體" w:hAnsi="標楷體" w:hint="eastAsia"/>
        </w:rPr>
        <w:t>申請</w:t>
      </w:r>
      <w:r w:rsidR="00BF2415">
        <w:rPr>
          <w:rFonts w:ascii="標楷體" w:eastAsia="標楷體" w:hAnsi="標楷體" w:hint="eastAsia"/>
        </w:rPr>
        <w:t>、</w:t>
      </w:r>
      <w:r w:rsidR="00263D45">
        <w:rPr>
          <w:rFonts w:ascii="標楷體" w:eastAsia="標楷體" w:hAnsi="標楷體" w:hint="eastAsia"/>
        </w:rPr>
        <w:t>【</w:t>
      </w:r>
      <w:r w:rsidRPr="00BF2415">
        <w:rPr>
          <w:rFonts w:ascii="標楷體" w:eastAsia="標楷體" w:hAnsi="標楷體" w:hint="eastAsia"/>
        </w:rPr>
        <w:t>勞動法令不可不知</w:t>
      </w:r>
      <w:r w:rsidR="00263D45">
        <w:rPr>
          <w:rFonts w:ascii="標楷體" w:eastAsia="標楷體" w:hAnsi="標楷體" w:hint="eastAsia"/>
        </w:rPr>
        <w:t>】L</w:t>
      </w:r>
      <w:r w:rsidR="00263D45">
        <w:rPr>
          <w:rFonts w:ascii="標楷體" w:eastAsia="標楷體" w:hAnsi="標楷體"/>
        </w:rPr>
        <w:t>ine</w:t>
      </w:r>
      <w:r w:rsidR="00263D45">
        <w:rPr>
          <w:rFonts w:ascii="標楷體" w:eastAsia="標楷體" w:hAnsi="標楷體" w:hint="eastAsia"/>
        </w:rPr>
        <w:t>官方帳號</w:t>
      </w:r>
    </w:p>
    <w:p w14:paraId="45CB3EB6" w14:textId="77777777" w:rsidR="00BF2415" w:rsidRPr="00BF2415" w:rsidRDefault="00BF2415" w:rsidP="00BF2415">
      <w:pPr>
        <w:pStyle w:val="a5"/>
        <w:ind w:leftChars="0" w:left="510"/>
        <w:rPr>
          <w:rFonts w:ascii="標楷體" w:eastAsia="標楷體" w:hAnsi="標楷體"/>
        </w:rPr>
      </w:pPr>
      <w:r w:rsidRPr="00BF2415">
        <w:rPr>
          <w:rFonts w:ascii="標楷體" w:eastAsia="標楷體" w:hAnsi="標楷體"/>
        </w:rPr>
        <w:t>https://ilabor.ntpc.gov.tw/news/release/content/916828456</w:t>
      </w:r>
    </w:p>
    <w:sectPr w:rsidR="00BF2415" w:rsidRPr="00BF2415" w:rsidSect="001F4E71">
      <w:footerReference w:type="default" r:id="rId9"/>
      <w:pgSz w:w="11906" w:h="16838"/>
      <w:pgMar w:top="964" w:right="1797" w:bottom="1021" w:left="1797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A6A41" w14:textId="77777777" w:rsidR="00E35950" w:rsidRDefault="00E35950" w:rsidP="00685033">
      <w:r>
        <w:separator/>
      </w:r>
    </w:p>
  </w:endnote>
  <w:endnote w:type="continuationSeparator" w:id="0">
    <w:p w14:paraId="3503BADB" w14:textId="77777777" w:rsidR="00E35950" w:rsidRDefault="00E35950" w:rsidP="0068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35308" w14:textId="77777777" w:rsidR="00923439" w:rsidRDefault="009234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CDDD6" w14:textId="77777777" w:rsidR="00E35950" w:rsidRDefault="00E35950" w:rsidP="00685033">
      <w:r>
        <w:separator/>
      </w:r>
    </w:p>
  </w:footnote>
  <w:footnote w:type="continuationSeparator" w:id="0">
    <w:p w14:paraId="24F909CE" w14:textId="77777777" w:rsidR="00E35950" w:rsidRDefault="00E35950" w:rsidP="00685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0E91"/>
    <w:multiLevelType w:val="hybridMultilevel"/>
    <w:tmpl w:val="AA02B630"/>
    <w:lvl w:ilvl="0" w:tplc="E886F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4A109B"/>
    <w:multiLevelType w:val="hybridMultilevel"/>
    <w:tmpl w:val="52AE3814"/>
    <w:lvl w:ilvl="0" w:tplc="26D2AB7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070896"/>
    <w:multiLevelType w:val="hybridMultilevel"/>
    <w:tmpl w:val="77406F82"/>
    <w:lvl w:ilvl="0" w:tplc="90B047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662A09"/>
    <w:multiLevelType w:val="hybridMultilevel"/>
    <w:tmpl w:val="76866A5A"/>
    <w:lvl w:ilvl="0" w:tplc="A63E1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CE1302"/>
    <w:multiLevelType w:val="hybridMultilevel"/>
    <w:tmpl w:val="7D20D64A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0533B15"/>
    <w:multiLevelType w:val="hybridMultilevel"/>
    <w:tmpl w:val="B2D40E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460EED"/>
    <w:multiLevelType w:val="hybridMultilevel"/>
    <w:tmpl w:val="8A486C66"/>
    <w:lvl w:ilvl="0" w:tplc="300A4ED4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26608DF"/>
    <w:multiLevelType w:val="hybridMultilevel"/>
    <w:tmpl w:val="9BE4FF7A"/>
    <w:lvl w:ilvl="0" w:tplc="918AE806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E653717"/>
    <w:multiLevelType w:val="hybridMultilevel"/>
    <w:tmpl w:val="5E927EA6"/>
    <w:lvl w:ilvl="0" w:tplc="FF1440FC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46F"/>
    <w:rsid w:val="000B0FBB"/>
    <w:rsid w:val="000B5D31"/>
    <w:rsid w:val="001A0A94"/>
    <w:rsid w:val="001E3FEE"/>
    <w:rsid w:val="001F4E71"/>
    <w:rsid w:val="00216B49"/>
    <w:rsid w:val="0024589C"/>
    <w:rsid w:val="002628F7"/>
    <w:rsid w:val="00263D45"/>
    <w:rsid w:val="00292C8C"/>
    <w:rsid w:val="00341B4B"/>
    <w:rsid w:val="00393F9E"/>
    <w:rsid w:val="003D4948"/>
    <w:rsid w:val="0040595E"/>
    <w:rsid w:val="00434B46"/>
    <w:rsid w:val="00444331"/>
    <w:rsid w:val="00461910"/>
    <w:rsid w:val="00466EA9"/>
    <w:rsid w:val="005210A6"/>
    <w:rsid w:val="00535959"/>
    <w:rsid w:val="0058012F"/>
    <w:rsid w:val="005A72E1"/>
    <w:rsid w:val="00614157"/>
    <w:rsid w:val="0065746F"/>
    <w:rsid w:val="00685033"/>
    <w:rsid w:val="00694F42"/>
    <w:rsid w:val="006D5739"/>
    <w:rsid w:val="00730D36"/>
    <w:rsid w:val="00833AC4"/>
    <w:rsid w:val="00875C15"/>
    <w:rsid w:val="00880A98"/>
    <w:rsid w:val="00922711"/>
    <w:rsid w:val="00923439"/>
    <w:rsid w:val="00947C59"/>
    <w:rsid w:val="00994267"/>
    <w:rsid w:val="009D1609"/>
    <w:rsid w:val="00A452F9"/>
    <w:rsid w:val="00A6322F"/>
    <w:rsid w:val="00AA1EB9"/>
    <w:rsid w:val="00AB7253"/>
    <w:rsid w:val="00B55F97"/>
    <w:rsid w:val="00B61E8D"/>
    <w:rsid w:val="00B62288"/>
    <w:rsid w:val="00BA59B4"/>
    <w:rsid w:val="00BB42E7"/>
    <w:rsid w:val="00BC7E84"/>
    <w:rsid w:val="00BF0FBA"/>
    <w:rsid w:val="00BF2415"/>
    <w:rsid w:val="00C64104"/>
    <w:rsid w:val="00CA199B"/>
    <w:rsid w:val="00D00493"/>
    <w:rsid w:val="00D016A8"/>
    <w:rsid w:val="00D53476"/>
    <w:rsid w:val="00DE079D"/>
    <w:rsid w:val="00E35950"/>
    <w:rsid w:val="00E5111F"/>
    <w:rsid w:val="00ED1E5E"/>
    <w:rsid w:val="00ED5CA8"/>
    <w:rsid w:val="00F07187"/>
    <w:rsid w:val="00F7431F"/>
    <w:rsid w:val="00F9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BE64EE"/>
  <w15:chartTrackingRefBased/>
  <w15:docId w15:val="{45CC21D0-F3AC-4139-90D5-509979B9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61E8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C7E84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6850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8503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850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850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abor.ntpc.gov.tw/cloud/Media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labor.ntpc.gov.tw/cloud/Reser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陳均銘</dc:creator>
  <cp:keywords/>
  <dc:description/>
  <cp:lastModifiedBy>林芳如</cp:lastModifiedBy>
  <cp:revision>4</cp:revision>
  <cp:lastPrinted>2024-07-03T06:21:00Z</cp:lastPrinted>
  <dcterms:created xsi:type="dcterms:W3CDTF">2025-11-04T01:12:00Z</dcterms:created>
  <dcterms:modified xsi:type="dcterms:W3CDTF">2025-11-06T05:42:00Z</dcterms:modified>
</cp:coreProperties>
</file>